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8B" w:rsidRDefault="00BF57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578B" w:rsidRDefault="00BF578B">
      <w:pPr>
        <w:pStyle w:val="ConsPlusNormal"/>
        <w:outlineLvl w:val="0"/>
      </w:pPr>
    </w:p>
    <w:p w:rsidR="00BF578B" w:rsidRDefault="00BF578B">
      <w:pPr>
        <w:pStyle w:val="ConsPlusNormal"/>
        <w:outlineLvl w:val="0"/>
      </w:pPr>
      <w:r>
        <w:t>Зарегистрировано в Минюсте России 5 октября 2020 г. N 60214</w:t>
      </w:r>
    </w:p>
    <w:p w:rsidR="00BF578B" w:rsidRDefault="00BF5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</w:pPr>
      <w:r>
        <w:t>МИНИСТЕРСТВО ЮСТИЦИИ РОССИЙСКОЙ ФЕДЕРАЦИИ</w:t>
      </w:r>
    </w:p>
    <w:p w:rsidR="00BF578B" w:rsidRDefault="00BF578B">
      <w:pPr>
        <w:pStyle w:val="ConsPlusTitle"/>
        <w:jc w:val="center"/>
      </w:pPr>
    </w:p>
    <w:p w:rsidR="00BF578B" w:rsidRDefault="00BF578B">
      <w:pPr>
        <w:pStyle w:val="ConsPlusTitle"/>
        <w:jc w:val="center"/>
      </w:pPr>
      <w:r>
        <w:t>ПРИКАЗ</w:t>
      </w:r>
    </w:p>
    <w:p w:rsidR="00BF578B" w:rsidRDefault="00BF578B">
      <w:pPr>
        <w:pStyle w:val="ConsPlusTitle"/>
        <w:jc w:val="center"/>
      </w:pPr>
      <w:r>
        <w:t>от 30 сентября 2020 г. N 225</w:t>
      </w:r>
    </w:p>
    <w:p w:rsidR="00BF578B" w:rsidRDefault="00BF578B">
      <w:pPr>
        <w:pStyle w:val="ConsPlusTitle"/>
        <w:jc w:val="center"/>
      </w:pPr>
    </w:p>
    <w:p w:rsidR="00BF578B" w:rsidRDefault="00BF578B">
      <w:pPr>
        <w:pStyle w:val="ConsPlusTitle"/>
        <w:jc w:val="center"/>
      </w:pPr>
      <w:r>
        <w:t>ОБ УТВЕРЖДЕНИИ ПОРЯДКА</w:t>
      </w:r>
    </w:p>
    <w:p w:rsidR="00BF578B" w:rsidRDefault="00BF578B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BF578B" w:rsidRDefault="00BF578B">
      <w:pPr>
        <w:pStyle w:val="ConsPlusTitle"/>
        <w:jc w:val="center"/>
      </w:pPr>
      <w:r>
        <w:t>ВНЕСЕНИЯ В НИХ СВЕДЕНИЙ, В ТОМ ЧИСЛЕ ПОРЯДКА ИСПРАВЛЕНИЯ</w:t>
      </w:r>
    </w:p>
    <w:p w:rsidR="00BF578B" w:rsidRDefault="00BF578B">
      <w:pPr>
        <w:pStyle w:val="ConsPlusTitle"/>
        <w:jc w:val="center"/>
      </w:pPr>
      <w:r>
        <w:t>ДОПУЩЕННЫХ В ТАКИХ РЕЕСТРАХ ТЕХНИЧЕСКИХ ОШИБОК</w:t>
      </w:r>
    </w:p>
    <w:p w:rsidR="00BF578B" w:rsidRDefault="00B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10.12.2021 </w:t>
            </w:r>
            <w:hyperlink r:id="rId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14.12.2022 </w:t>
            </w:r>
            <w:hyperlink r:id="rId7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седьмой статьи 34.3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9">
        <w:r>
          <w:rPr>
            <w:color w:val="0000FF"/>
          </w:rPr>
          <w:t>N 129</w:t>
        </w:r>
      </w:hyperlink>
      <w:r>
        <w:t xml:space="preserve"> "Об утверждении Порядка ведения реестров единой информационной системы нотариата" (зарегистрирован Минюстом России 18.06.2014, регистрационный N 32716);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10">
        <w:r>
          <w:rPr>
            <w:color w:val="0000FF"/>
          </w:rPr>
          <w:t>N 159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30.06.2015, регистрационный N 37821);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28.04.2017 </w:t>
      </w:r>
      <w:hyperlink r:id="rId11">
        <w:r>
          <w:rPr>
            <w:color w:val="0000FF"/>
          </w:rPr>
          <w:t>N 69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15.05.2017, регистрационный N 46736);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12">
        <w:r>
          <w:rPr>
            <w:color w:val="0000FF"/>
          </w:rPr>
          <w:t>N 267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26.12.2017, регистрационный N 49457);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13">
        <w:r>
          <w:rPr>
            <w:color w:val="0000FF"/>
          </w:rPr>
          <w:t>N 137</w:t>
        </w:r>
      </w:hyperlink>
      <w:r>
        <w:t xml:space="preserve"> "О внесении изменения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09.07.2018, регистрационный N 51568);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4">
        <w:r>
          <w:rPr>
            <w:color w:val="0000FF"/>
          </w:rPr>
          <w:t>N 125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04.07.2019, регистрационный </w:t>
      </w:r>
      <w:r>
        <w:lastRenderedPageBreak/>
        <w:t>N 55152);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 07.02.2020 </w:t>
      </w:r>
      <w:hyperlink r:id="rId15">
        <w:r>
          <w:rPr>
            <w:color w:val="0000FF"/>
          </w:rPr>
          <w:t>N 13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12.02.2020, регистрационный N 57474).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Министр</w:t>
      </w:r>
    </w:p>
    <w:p w:rsidR="00BF578B" w:rsidRDefault="00BF578B">
      <w:pPr>
        <w:pStyle w:val="ConsPlusNormal"/>
        <w:jc w:val="right"/>
      </w:pPr>
      <w:r>
        <w:t>К.А.ЧУЙЧЕНКО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0"/>
      </w:pPr>
      <w:r>
        <w:t>Утвержден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решением Правления</w:t>
      </w:r>
    </w:p>
    <w:p w:rsidR="00BF578B" w:rsidRDefault="00BF578B">
      <w:pPr>
        <w:pStyle w:val="ConsPlusNormal"/>
        <w:jc w:val="right"/>
      </w:pPr>
      <w:r>
        <w:t>Федеральной нотариальной палаты</w:t>
      </w:r>
    </w:p>
    <w:p w:rsidR="00BF578B" w:rsidRDefault="00BF578B">
      <w:pPr>
        <w:pStyle w:val="ConsPlusNormal"/>
        <w:jc w:val="right"/>
      </w:pPr>
      <w:r>
        <w:t>от 16 сентября 2020 г. N 16/20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приказом Министерства юстиции</w:t>
      </w:r>
    </w:p>
    <w:p w:rsidR="00BF578B" w:rsidRDefault="00BF578B">
      <w:pPr>
        <w:pStyle w:val="ConsPlusNormal"/>
        <w:jc w:val="right"/>
      </w:pPr>
      <w:r>
        <w:t>Российской Федерации</w:t>
      </w:r>
    </w:p>
    <w:p w:rsidR="00BF578B" w:rsidRDefault="00BF578B">
      <w:pPr>
        <w:pStyle w:val="ConsPlusNormal"/>
        <w:jc w:val="right"/>
      </w:pPr>
      <w:r>
        <w:t>от 30 сентября 2020 г. N 225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</w:pPr>
      <w:bookmarkStart w:id="0" w:name="P46"/>
      <w:bookmarkEnd w:id="0"/>
      <w:r>
        <w:t>ПОРЯДОК</w:t>
      </w:r>
    </w:p>
    <w:p w:rsidR="00BF578B" w:rsidRDefault="00BF578B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BF578B" w:rsidRDefault="00BF578B">
      <w:pPr>
        <w:pStyle w:val="ConsPlusTitle"/>
        <w:jc w:val="center"/>
      </w:pPr>
      <w:r>
        <w:t>ВНЕСЕНИЯ В НИХ СВЕДЕНИЙ, В ТОМ ЧИСЛЕ ПОРЯДОК ИСПРАВЛЕНИЯ</w:t>
      </w:r>
    </w:p>
    <w:p w:rsidR="00BF578B" w:rsidRDefault="00BF578B">
      <w:pPr>
        <w:pStyle w:val="ConsPlusTitle"/>
        <w:jc w:val="center"/>
      </w:pPr>
      <w:r>
        <w:t>ДОПУЩЕННЫХ В ТАКИХ РЕЕСТРАХ ТЕХНИЧЕСКИХ ОШИБОК</w:t>
      </w:r>
    </w:p>
    <w:p w:rsidR="00BF578B" w:rsidRDefault="00B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10.12.2021 </w:t>
            </w:r>
            <w:hyperlink r:id="rId1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14.12.2022 </w:t>
            </w:r>
            <w:hyperlink r:id="rId18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I. Общие положения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 (далее - Порядок) разработан во исполнение положений </w:t>
      </w:r>
      <w:hyperlink r:id="rId19">
        <w:r>
          <w:rPr>
            <w:color w:val="0000FF"/>
          </w:rPr>
          <w:t>части седьмой статьи 34.3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2. Порядок устанавливает правила ведения реестров единой информационной системы нотариата (далее - реестры ЕИС, ЕИС соответственно):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реестра нотариальных действий (далее - РНД);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реестра нотариальных действий, совершенных удаленно, и сделок, удостоверенных двумя и </w:t>
      </w:r>
      <w:r>
        <w:lastRenderedPageBreak/>
        <w:t>более нотариусами (далее - РУДС);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уведомлений, уведомление о залоге соответственно);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 (далее - реестр списков);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реестра распоряжений об отмене доверенностей, за исключением нотариально удостоверенных доверенностей (далее - реестр распоряжений об отмене доверенностей, РОД).</w:t>
      </w:r>
    </w:p>
    <w:p w:rsidR="00BF578B" w:rsidRDefault="00BF578B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3. Ведение реестров ЕИС включает в себя внесение в них сведений, хранение реестров, обеспечение конфиденциальности сведений, включенных в реестры ЕИС (в случаях, установленных законодательством Российской Федерации), предоставление сведений из этих реестров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4. При ведении реестров ЕИС наряду с Порядком применяются </w:t>
      </w:r>
      <w:hyperlink r:id="rId2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Минюста России от 14.12.2022 N 394 (зарегистрирован Минюстом России 15.12.2022, регистрационный N 71553).</w:t>
      </w:r>
    </w:p>
    <w:p w:rsidR="00BF578B" w:rsidRDefault="00BF578B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5. Реестры ЕИС ведутся в электронной форме.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6. Записи в реестрах ЕИС ведутся на русском языке, за исключением случаев, предусмотренных </w:t>
      </w:r>
      <w:hyperlink r:id="rId23">
        <w:r>
          <w:rPr>
            <w:color w:val="0000FF"/>
          </w:rPr>
          <w:t>Основами</w:t>
        </w:r>
      </w:hyperlink>
      <w:r>
        <w:t xml:space="preserve"> и </w:t>
      </w:r>
      <w:hyperlink r:id="rId24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30.09.2022 N 224 (зарегистрирован Минюстом России 05.10.2020, регистрационный N 60208) (далее - Требования к содержанию реестров ЕИС).</w:t>
      </w:r>
    </w:p>
    <w:p w:rsidR="00BF578B" w:rsidRDefault="00BF578B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7. ЕИС принадлежит на праве собственности Федеральной нотариальной палате. Оператором ЕИС является Федеральная нотариальная палата &lt;2&gt;.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>
        <w:r>
          <w:rPr>
            <w:color w:val="0000FF"/>
          </w:rPr>
          <w:t>Статья 34.1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8. Оператор ЕИС: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1) обеспечивает бесперебойное ежедневное и круглосуточное функционирование ЕИС;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2) обеспечивает возможность внесения сведений в реестры ЕИС, за исключением реестра распоряжений об отмене доверенностей, нотариусами, а также нотариальными палатами субъектов Российской Федерации (далее - нотариальные палаты);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2(1)) обеспечивает внесение сведений в реестр распоряжений об отмене доверенности;</w:t>
      </w:r>
    </w:p>
    <w:p w:rsidR="00BF578B" w:rsidRDefault="00BF578B">
      <w:pPr>
        <w:pStyle w:val="ConsPlusNormal"/>
        <w:jc w:val="both"/>
      </w:pPr>
      <w:r>
        <w:t xml:space="preserve">(пп. 2(1)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3) принимает меры по обеспечению доступа к реестрам ЕИС в случаях, предусмотренных Основами, в том числе обеспечивает с использованием информационно-телекоммуникационной сети "Интернет" ежедневно и круглосуточно свободный и прямой доступ неограниченного круга </w:t>
      </w:r>
      <w:r>
        <w:lastRenderedPageBreak/>
        <w:t xml:space="preserve">лиц без взимания платы к сведениям, определенным </w:t>
      </w:r>
      <w:hyperlink r:id="rId29">
        <w:r>
          <w:rPr>
            <w:color w:val="0000FF"/>
          </w:rPr>
          <w:t>частями первой</w:t>
        </w:r>
      </w:hyperlink>
      <w:r>
        <w:t xml:space="preserve"> и </w:t>
      </w:r>
      <w:hyperlink r:id="rId30">
        <w:r>
          <w:rPr>
            <w:color w:val="0000FF"/>
          </w:rPr>
          <w:t>шестой статьи 34.4</w:t>
        </w:r>
      </w:hyperlink>
      <w:r>
        <w:t xml:space="preserve"> Основ &lt;3&gt;, размещенным в информационно-телекоммуникационной сети "Интернет" по адресу, опубликованному на официальном сайте оператора ЕИС, - www.notariat.ru, а также обеспечивает возможность предоставления открытых и общедоступных сведений, предусмотренных </w:t>
      </w:r>
      <w:hyperlink r:id="rId31">
        <w:r>
          <w:rPr>
            <w:color w:val="0000FF"/>
          </w:rPr>
          <w:t>пунктом 2 части первой статьи 34.4</w:t>
        </w:r>
      </w:hyperlink>
      <w:r>
        <w:t xml:space="preserve"> Основ &lt;4&gt;, содержащихся в реестре уведомлений,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BF578B" w:rsidRDefault="00BF578B">
      <w:pPr>
        <w:pStyle w:val="ConsPlusNormal"/>
        <w:jc w:val="both"/>
      </w:pPr>
      <w:r>
        <w:t xml:space="preserve">(пп. 3 в ред. </w:t>
      </w:r>
      <w:hyperlink r:id="rId32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7798; 2021, N 27, ст. 5095.</w:t>
      </w:r>
    </w:p>
    <w:p w:rsidR="00BF578B" w:rsidRDefault="00BF578B">
      <w:pPr>
        <w:pStyle w:val="ConsPlusNormal"/>
        <w:jc w:val="both"/>
      </w:pPr>
      <w:r>
        <w:t xml:space="preserve">(сноска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4) обеспечивает изготовление резервных копий реестров ЕИС и предоставление их Минюсту России;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5) обеспечивает шифрование сведений, указанных в </w:t>
      </w:r>
      <w:hyperlink w:anchor="P136">
        <w:r>
          <w:rPr>
            <w:color w:val="0000FF"/>
          </w:rPr>
          <w:t>пункте 16</w:t>
        </w:r>
      </w:hyperlink>
      <w:r>
        <w:t xml:space="preserve"> Порядка;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6) обеспечивает целостность сведений, содержащихся в реестрах ЕИС;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7) 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ЕИС,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" w:name="P95"/>
      <w:bookmarkEnd w:id="1"/>
      <w:r>
        <w:t>9. Правом внесения сведений в реестры ЕИС, за исключением реестра распоряжений об отмене доверенностей,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должностным лицом местного самоуправления, указанным в </w:t>
      </w:r>
      <w:hyperlink r:id="rId35">
        <w:r>
          <w:rPr>
            <w:color w:val="0000FF"/>
          </w:rPr>
          <w:t>части четвертой статьи 1</w:t>
        </w:r>
      </w:hyperlink>
      <w:r>
        <w:t xml:space="preserve"> Основ &lt;5&gt; (далее - должностное лицо местного самоуправления), либо Министерством иностранных дел Российской Федерации, вправе вносить сведения только в РНД.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В реестр распоряжений об отмене доверенностей автоматически посредством ЕИС вносятся сведения, содержащиеся в распоряжении об отмене доверенности, за исключением нотариально удостоверенной доверенности (далее - распоряжение об отмене доверенности), представленном доверителем или его представителем в электронной форме.</w:t>
      </w:r>
    </w:p>
    <w:p w:rsidR="00BF578B" w:rsidRDefault="00BF578B">
      <w:pPr>
        <w:pStyle w:val="ConsPlusNormal"/>
        <w:jc w:val="both"/>
      </w:pPr>
      <w:r>
        <w:lastRenderedPageBreak/>
        <w:t xml:space="preserve">(абзац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Работники нотариального архива нотариальной палаты вправе вносить сведения в реестр наследственных дел - в отношении наследственных дел, переданных в архив нотариальной палаты, работниками которой они являются.</w:t>
      </w:r>
    </w:p>
    <w:p w:rsidR="00BF578B" w:rsidRDefault="00BF578B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10. Доступ к сведениям, содержащимся в реестрах ЕИС, в период хранения таких сведений в ЕИС имеют: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1) 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к: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сведениям, которые внесены в РНД этим нотариусом, а также нотариусом, архив которого (или архив соответствующей государственной нотариальной конторы) передан этому нотариусу;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сведениям, которые внесены в РУДС этим нотариусом либо нотариусом, участвовавшим наряду с ним в удостоверении сделки, а также нотариусом, архив которого передан этому нотариусу;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реестру наследственных дел, реестру уведомлений, реестру списков, реестру распоряжений об отмене доверенностей - в полном объеме;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2) 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к сведениям, которые внесены в РНД уполномоченными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либо нотариусом, сложившим полномочия, архив которого не передан в нотариальную палату или другому нотариусу;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к сведениям реестра наследственных дел - в полном объеме;</w:t>
      </w:r>
    </w:p>
    <w:p w:rsidR="00BF578B" w:rsidRDefault="00BF578B">
      <w:pPr>
        <w:pStyle w:val="ConsPlusNormal"/>
        <w:jc w:val="both"/>
      </w:pPr>
      <w:r>
        <w:t xml:space="preserve">(пп. 2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2(1)) работники нотариального архива нотариальной палаты к сведениям реестра наследственных дел - в отношении наследственных дел, переданных в архив нотариальной палаты, работниками которой они являются;</w:t>
      </w:r>
    </w:p>
    <w:p w:rsidR="00BF578B" w:rsidRDefault="00BF578B">
      <w:pPr>
        <w:pStyle w:val="ConsPlusNormal"/>
        <w:jc w:val="both"/>
      </w:pPr>
      <w:r>
        <w:t xml:space="preserve">(пп. 2(1) введен </w:t>
      </w:r>
      <w:hyperlink r:id="rId40">
        <w:r>
          <w:rPr>
            <w:color w:val="0000FF"/>
          </w:rPr>
          <w:t>Приказом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3) должностные лица, уполномоченные оператором ЕИС, - в случае, установленном </w:t>
      </w:r>
      <w:hyperlink w:anchor="P138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4) иные лица - в случаях и в объеме сведений, предусмотренных </w:t>
      </w:r>
      <w:hyperlink r:id="rId41">
        <w:r>
          <w:rPr>
            <w:color w:val="0000FF"/>
          </w:rPr>
          <w:t>статьей 34.4</w:t>
        </w:r>
      </w:hyperlink>
      <w:r>
        <w:t xml:space="preserve"> Основ &lt;6&gt;.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&lt;6&gt;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11. Лицо, замещающее временно отсутствующего нотариуса, определяется 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нотариуса, утвержденным приказом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95">
        <w:r>
          <w:rPr>
            <w:color w:val="0000FF"/>
          </w:rPr>
          <w:t>пунктами 9</w:t>
        </w:r>
      </w:hyperlink>
      <w:r>
        <w:t xml:space="preserve"> и </w:t>
      </w:r>
      <w:hyperlink w:anchor="P105">
        <w:r>
          <w:rPr>
            <w:color w:val="0000FF"/>
          </w:rPr>
          <w:t>10</w:t>
        </w:r>
      </w:hyperlink>
      <w:r>
        <w:t xml:space="preserve"> Порядка нотариусу необходимо сделать соответствующую запись в электронном журнале учета приема-передачи полномочий, дел и печати нотариуса ЕИС (далее - журнал приема-передачи полномочий ЕИС) и подписать ее своей усиленной квалифицированной электронной подписью (далее - квалифицированная электронная подпись).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журнал приема-передачи полномочий ЕИС данная запись создается лицом, замещающим временно отсутствующего нотариуса, и подписывается квалифицированной электронной подписью уполномоченного сотрудника нотариальной палаты.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 ранее истечения срока, на который переданы полномочия, должен сделать соответствующую запись о возврате полномочий в журнале приема-передачи полномочий ЕИС и подписать ее своей квалифицированной электронной подписью.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 ЕИС, своей квалифицированной электронной подписью и имеет право внесения изменений в записи реестров ЕИС, внесенные ранее временно отсутствующим нотариусом.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12. Нотариус обеспечивает ведение реестров ЕИС на своем рабочем месте с использованием средств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электронные документы в соответствии с </w:t>
      </w:r>
      <w:hyperlink r:id="rId43">
        <w:r>
          <w:rPr>
            <w:color w:val="0000FF"/>
          </w:rPr>
          <w:t>требованиями</w:t>
        </w:r>
      </w:hyperlink>
      <w:r>
        <w:t xml:space="preserve"> к формату нотариально оформляемого документа в электронной форме, утвержденными приказом Минюста России от 30.09.2020 N 227 "Об утверждении требований к формату нотариально оформляемого документа в электронной форме" (зарегистрирован Минюстом России 05.10.2020, регистрационный N 60209 (далее - Требования к формату).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Минюст России.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14. Сведения, вносимые нотариусом в РНД, реестр наследственных дел и РУДС, хранятся также на рабочем месте нотариуса. Нотариус осуществляет защиту указанных сведений с использованием имеющихся у него сертифицированных шифровальных (криптографических) средств защиты информации.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15. Защита сведений, содержащихся 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16. Сведения, подготовленные к передаче в реестры ЕИС и подписанные квалифицированной электронной подписью нотариуса, работника нотариальной палаты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</w:t>
      </w:r>
      <w:r>
        <w:lastRenderedPageBreak/>
        <w:t>телекоммуникационной сети "Интернет" все сведения, передаваемые и получаемые нотариусом, работником нотариальной палаты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18. В случае утраты нотариусом сведений, внесенных в реестры ЕИС, такие сведения восстанавливаются из реестров ЕИС должностным лицом, уполномоченным оператором ЕИС осуществлять восстановление таких сведений.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IV. Исправление технической ошибки, допущенной</w:t>
      </w:r>
    </w:p>
    <w:p w:rsidR="00BF578B" w:rsidRDefault="00BF578B">
      <w:pPr>
        <w:pStyle w:val="ConsPlusTitle"/>
        <w:jc w:val="center"/>
      </w:pPr>
      <w:r>
        <w:t>при регистрации нотариальных действий в реестрах ЕИС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20. В соответствии с </w:t>
      </w:r>
      <w:hyperlink r:id="rId44">
        <w:r>
          <w:rPr>
            <w:color w:val="0000FF"/>
          </w:rPr>
          <w:t>частью восьмой статьи 34.3</w:t>
        </w:r>
      </w:hyperlink>
      <w:r>
        <w:t xml:space="preserve"> Основ &lt;7&gt; техническая ошибка (описка, опечатка, грамматическая или арифметическая ошибка либо иная техническая ошибка), допущенная при регистрации нотариальных действий в реестрах ЕИС и приведшая к несоответствию сведений, содержащихся в ЕИС, сведениям, содержащимся в нотариально оформленных документах, на основании которых вносились сведения в ЕИС (далее - техническая ошибка), исправляется при ее обнаружении в записях,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нотариусом, внесшим сведения в реестр ЕИС;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нотариусом, которому передан архив другого нотариуса или государственной нотариальной конторы;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лицом, замещающим временно отсутствующего нотариуса.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исправлении технической ошибки в сведениях, содержащихся в реестре ЕИС, запись, содержащая изменяемые сведения, хранится в реестре ЕИС наряду с измененной записью.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Техническая ошибка в записи о сделке в РУДС исправляется любым нотариусом, участвовавшим в удостоверении сделки, при этом сведения, содержащие изменения, должны быть подписаны квалифицированной электронной подписью каждого нотариуса, удостоверившего сделку.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V. Общие положения ведения реестра нотариальных действий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21. РНД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РНД, сведениям реестра регистрации нотариальных действий, ведущегося на бумажном носителе, приоритет имеют сведения реестра, ведущегося на бумажном носителе.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 xml:space="preserve">23. Регистрацию нотариального действия в РНД в соответствии с </w:t>
      </w:r>
      <w:hyperlink r:id="rId45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нотариусы;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работники нотариальной палаты, уполномоченные на внесение сведений в РНД;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РНД;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24. РНД состоит из записей о каждом совершенном нотариальном действии. Каждая запись содержит сведения, установленные </w:t>
      </w:r>
      <w:hyperlink r:id="rId46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25. Основанием для регистрации нотариального действия в РНД является совершение нотариусом нотариального действия.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РНД уполномоченным работником нотариальной палаты и уполномоченным работником Федеральной нотариальной палаты является представление сведений о совершенных нотариальных действиях соответственно должностным лицом местного самоуправления и консульским должностным лицом.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VI. Порядок регистрации нотариального действия в реестре</w:t>
      </w:r>
    </w:p>
    <w:p w:rsidR="00BF578B" w:rsidRDefault="00BF578B">
      <w:pPr>
        <w:pStyle w:val="ConsPlusTitle"/>
        <w:jc w:val="center"/>
      </w:pPr>
      <w:r>
        <w:t>нотариальных действий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26. Регистрация нотариального действия в РНД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48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Регистрация нотариального действия в РНД осуществляется незамедлительно после совершения нотариального действия.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РНД в день совершения нотариального действия регистрация нотариального действия в РНД осуществляется после устранения причин, препятствующих такой регистрации.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РНД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регистрации совершенного нотариального действия в РНД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помещения нотариальной конторы;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27. Сведения, вносимые нотариусом, лицом, замещающим временно отсутствующего нотариуса, уполномоченным работником нотариальной палаты или уполномоченным работником Федеральной нотариальной палаты в РНД, должны быть подписаны квалифицированной электронной подписью такого лица.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28. Должностное лицо местного самоуправления представляет в нотариальную палату </w:t>
      </w:r>
      <w:r>
        <w:lastRenderedPageBreak/>
        <w:t xml:space="preserve">сведения об удостоверении или отмене доверенности согласно </w:t>
      </w:r>
      <w:hyperlink w:anchor="P443">
        <w:r>
          <w:rPr>
            <w:color w:val="0000FF"/>
          </w:rPr>
          <w:t>приложению N 1</w:t>
        </w:r>
      </w:hyperlink>
      <w:r>
        <w:t xml:space="preserve"> к Порядку в течение пяти рабочих дней со дня совершения нотариального действия &lt;8&gt;.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9">
        <w:r>
          <w:rPr>
            <w:color w:val="0000FF"/>
          </w:rPr>
          <w:t>Часть третья статьи 37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Консульское должностное лицо представляет в Федеральную нотариальную палату сведения об удостоверении или отмене завещания или доверенности согласно </w:t>
      </w:r>
      <w:hyperlink w:anchor="P485">
        <w:r>
          <w:rPr>
            <w:color w:val="0000FF"/>
          </w:rPr>
          <w:t>приложению N 2</w:t>
        </w:r>
      </w:hyperlink>
      <w:r>
        <w:t xml:space="preserve"> к Порядку в течение пяти рабочих дней со дня совершения нотариального действия.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Форматы представления указанных сведений установлены </w:t>
      </w:r>
      <w:hyperlink w:anchor="P524">
        <w:r>
          <w:rPr>
            <w:color w:val="0000FF"/>
          </w:rPr>
          <w:t>приложением N 3</w:t>
        </w:r>
      </w:hyperlink>
      <w:r>
        <w:t xml:space="preserve"> к Порядку &lt;9&gt;.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>
        <w:r>
          <w:rPr>
            <w:color w:val="0000FF"/>
          </w:rPr>
          <w:t>Часть третья статьи 37</w:t>
        </w:r>
      </w:hyperlink>
      <w:r>
        <w:t xml:space="preserve"> Основ.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29. Указанные в </w:t>
      </w:r>
      <w:hyperlink w:anchor="P443">
        <w:r>
          <w:rPr>
            <w:color w:val="0000FF"/>
          </w:rPr>
          <w:t>приложении N 1</w:t>
        </w:r>
      </w:hyperlink>
      <w:r>
        <w:t xml:space="preserve"> к Порядку сведения об удостоверении или отмене доверенности, которые совершены должностным лицом местного самоуправления, вносятся в РНД уполномоченным на то работником (работниками) нотариальной палаты в течение двух рабочих дней со дня их поступления и подписываются квалифицированной электронной подписью такого работника.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 представляются в нотариальные палаты органом, в котором работает должностное лицо местного самоуправления, совершившее нотариальное действие по удостоверению или отмене доверенности, в форме электронного документа, подписанного квалифицированной электронной подписью уполномоченного должностного лица.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30. Нотариальной палатой автоматизированным способом с использованием средств ЕИС осуществляется форматно-логический контроль сведений об удостоверении или отмене доверенности должностным лицом местного самоуправления, а также проверка соответствия электронной подписи должностного лица местного самоуправления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31. В случае, когда представленные сведения прошли форматно-логический контроль, указанный в </w:t>
      </w:r>
      <w:hyperlink w:anchor="P192">
        <w:r>
          <w:rPr>
            <w:color w:val="0000FF"/>
          </w:rPr>
          <w:t>пункте 30</w:t>
        </w:r>
      </w:hyperlink>
      <w:r>
        <w:t xml:space="preserve"> Порядка, и были зарегистрированы в РНД, автоматически с использованием средств ЕИС на адрес электронной почты органа местного самоуправления направляется извещение о внесении сведений в РНД, содержащее сведения о номере, дате и времени регистрации нотариального действия в РНД.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32. В случае, когда представленные сведения не прошли форматно-логический контроль, указанный в </w:t>
      </w:r>
      <w:hyperlink w:anchor="P192">
        <w:r>
          <w:rPr>
            <w:color w:val="0000FF"/>
          </w:rPr>
          <w:t>пункте 30</w:t>
        </w:r>
      </w:hyperlink>
      <w:r>
        <w:t xml:space="preserve"> Порядка, ЕИС уведомляет об этом лицо, осуществляющее регистрацию в РНД.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33. В случае необходимости внесения изменений в ранее представленные сведения в связи с допущенной технической ошибкой уполномоченное должностное лицо местного самоуправления направляет в нотариальную палату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34. При получении сообщения об изменении ранее направленных сведений уполномоченный </w:t>
      </w:r>
      <w:r>
        <w:lastRenderedPageBreak/>
        <w:t>работник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35. Указанные в </w:t>
      </w:r>
      <w:hyperlink w:anchor="P485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консульским должностным лицом, представляются в Федеральную нотариальную палату консульским отделом дипломатического представительства Российской Федерации или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квалифицированной электронной подписью.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РНД уполномоченным работником Федеральной нотариальной палаты в течение двух рабочих дней со дня их поступления и подписываются его квалифицированной электронной подписью.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36.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37. Представленные Министерством иностранных дел Российской Федерации сведения регистрируются в РНД в случае, если они прошли указанный в </w:t>
      </w:r>
      <w:hyperlink w:anchor="P200">
        <w:r>
          <w:rPr>
            <w:color w:val="0000FF"/>
          </w:rPr>
          <w:t>пункте 36</w:t>
        </w:r>
      </w:hyperlink>
      <w:r>
        <w:t xml:space="preserve"> Порядка форматно-логический контроль.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РНД направляется в Министерство иностранных дел Российской Федерации автоматически с использованием средств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дату и время регистрации нотариального действия в РНД.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РНД указывается причина отказа.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38. В случае необходимости внесения изменений в ранее представленные сведения в связи с допущенной технической ошибкой консульский отдел дипломатического представительства Российской Федерации или консульское учреждение Российской Федерации, в котором работает допустившее техническую ошибку консульское должностное лицо,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39.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40. В случае регистрации в РНД нотариального действия, совершенного в электронной форме, к записи об этом нотариальном действии присоединяется файл, содержащий исходно созданный в электронной форме нотариальный документ, для которого установлен срок хранения, либо содержащий исходно созданный в электронной форме нотариальный документ, подписанный </w:t>
      </w:r>
      <w:r>
        <w:lastRenderedPageBreak/>
        <w:t>простой электронной подписью заявителя,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РНД нотариус подписывает квалифицированной электронной подписью запись в РНД с присоединенным файлом нотариального документа.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41. Нотариусы обязаны присоединять электронный образ нотариального документа на бумажном носителе при регистрации в РНД нотариальных действий по удостоверению или отмене доверенностей и завещаний, в том числе наследственных договоров, отказов от наследственных договоров, соглашений об изменении или расторжении наследственных договоров.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удостоверения завещания, условия которого предусматривают создание наследственного фонда, к записи в РНД присоединяется электронный образ завещания, состоящий из четырех файлов: текста завещания, решения завещателя об учреждении наследственного фонда, устава фонда, а также условий управления наследственным фондом.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регистрации таких нотариальных действий в РНД нотариус подписывает квалифицированной электронной подписью запись в РНД и каждый файл, содержащий электронный образ нотариального документа.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42. Регистрация нотариального действия в РНД считается совершенной после получения лицом, осуществляющим регистрацию, автоматического подтверждения регистрации с использованием средств ЕИС.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VII. Ведение реестра нотариальных действий,</w:t>
      </w:r>
    </w:p>
    <w:p w:rsidR="00BF578B" w:rsidRDefault="00BF578B">
      <w:pPr>
        <w:pStyle w:val="ConsPlusTitle"/>
        <w:jc w:val="center"/>
      </w:pPr>
      <w:r>
        <w:t>совершенных удаленно, и сделок, удостоверенных двумя</w:t>
      </w:r>
    </w:p>
    <w:p w:rsidR="00BF578B" w:rsidRDefault="00BF578B">
      <w:pPr>
        <w:pStyle w:val="ConsPlusTitle"/>
        <w:jc w:val="center"/>
      </w:pPr>
      <w:r>
        <w:t>и более нотариусами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43. РУДС предназначен для ведения унифицированной в пределах Российской Федерации системы записей о нотариальных действиях, совершенных удаленно, и сделках, удостоверенных двумя и более нотариусами, и их централизованного хранения.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44. Регистрация нотариального действия в РУДС осуществляется по московскому времени.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45. Каждая запись о регистрации нотариального действия в РУДС содержит сведения, установленные </w:t>
      </w:r>
      <w:hyperlink r:id="rId54">
        <w:r>
          <w:rPr>
            <w:color w:val="0000FF"/>
          </w:rPr>
          <w:t>Требованиями</w:t>
        </w:r>
      </w:hyperlink>
      <w:r>
        <w:t xml:space="preserve"> к содержанию реестров ЕИС. ЕИС автоматизированно присваивает каждой записи уникальный регистрационный номер нотариального действия, формируемый в следующем порядке: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"У" - буквенное обозначение регистрации нотариального действия, совершенного удаленно;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"Д" - буквенное обозначение регистрации удостоверения сделки двумя и более нотариусами;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РУДС (через дефис с буквенным обозначением регистрации нотариального действия, совершенного удаленно, либо удостоверения сделки двумя и более нотариусами).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Например, У-0000000345, где "У" - признак регистрации нотариального действия, совершенного удаленно; "0000000345" - порядковый номер нотариального действия в РУДС. Д-0000000040, где "Д" - признак регистрации удостоверения сделки двумя и более нотариусами; "0000000040" - порядковый номер нотариального действия в РУДС.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46. Основанием для регистрации нотариального действия в РУДС является совершение нотариусом соответствующего нотариального действия.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 xml:space="preserve">47. Регистрация нотариального действия в РУДС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55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48. При регистрации в РУДС нотариального действия к записи об этом нотариальном действии присоединяется: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совершения нотариального действия удаленно - файл, содержащий нотариальный документ, для которого установлен срок хранения;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удостоверения сделки двумя и более нотариусами - файл, содержащий нотариальный документ,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РУДС нотариус подписывает квалифицированной электронной подписью запись в РУДС с присоединенным файлом нотариального документа.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49. Формирование записи в РУДС о совершенном нотариальном действии обеспечивается с использованием средств ЕИС. При этом нотариус имеет возможность редактировать указанные сведения перед подписанием записи в реестре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50. Регистрация нотариального действия в РУДС считается завершенной после подписания нотариусом (нотариусами) записи в указанном реестре ЕИС квалифицированной электронной подписью и получения автоматического подтверждения регистрации с использованием средств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51. В случае невозможности по объективным причинам завершить регистрацию нотариального действия в РУДС в день совершения нотариального действия регистрация нотариального действия в реестре ЕИС осуществляется после устранения причин, препятствующих такой регистрации.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РУДС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52. При регистрации сделки, удостоверенной двумя и более нотариусами, в РУДС после устранения причин невозможности ее регистрации в разделе реестра ЕИС "Особые отметки" указываются объективные причины, по которым регистрация нотариального действия была невозможна, в том числе: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VIII. Ведение реестра наследственных дел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bookmarkStart w:id="8" w:name="P240"/>
      <w:bookmarkEnd w:id="8"/>
      <w:r>
        <w:t>53. Основанием для регистрации наследственного дела в реестре наследственных дел является получение нотариусом документа, послужившего основанием для начала производства по наследственному делу.</w:t>
      </w:r>
    </w:p>
    <w:p w:rsidR="00BF578B" w:rsidRDefault="00BF578B">
      <w:pPr>
        <w:pStyle w:val="ConsPlusNormal"/>
        <w:jc w:val="both"/>
      </w:pPr>
      <w:r>
        <w:t xml:space="preserve">(п. 53 в ред. </w:t>
      </w:r>
      <w:hyperlink r:id="rId56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54. Нотариус регистрирует наследственное дело в реестре наследственных дел не позднее следующего рабочего дня после поступления документов, указанных в </w:t>
      </w:r>
      <w:hyperlink w:anchor="P240">
        <w:r>
          <w:rPr>
            <w:color w:val="0000FF"/>
          </w:rPr>
          <w:t>пункте 53</w:t>
        </w:r>
      </w:hyperlink>
      <w:r>
        <w:t xml:space="preserve"> Порядка. Состав сведений реестра наследственных дел указан в </w:t>
      </w:r>
      <w:hyperlink r:id="rId57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BF578B" w:rsidRDefault="00BF578B">
      <w:pPr>
        <w:pStyle w:val="ConsPlusNormal"/>
        <w:jc w:val="both"/>
      </w:pPr>
      <w:r>
        <w:t xml:space="preserve">(п. 54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55. При регистрации наследственного дела в реестре наследственных дел с использованием </w:t>
      </w:r>
      <w:r>
        <w:lastRenderedPageBreak/>
        <w:t>средств ЕИС проводится автоматическая проверка наличия полных или частичных совпадений сведений регистрируемого наследственного дела со сведениями наследственных дел, ранее зарегистрированных в реестре наследственных дел, по основному признаку - фамилии, имени, отчеству (при наличии) наследодателя, а также по трем дополнительным признакам: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1) дате рождения;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2) дате смерти;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3) дате и регистрационном номере записи акта о смерти.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56. При наличии всех четырех признаков, как в сведениях регистрируемого наследственного дела, так и в сведениях ранее зарегистрированных в реестре наследственных дел наследственных делах, частичным совпадением признается совпадение любых трех из четырех проверяемых признаков.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отсутствии одного из дополнительных признаков, как в сведениях регистрируемого наследственного дела, так и в сведениях ранее зарегистрированных в реестре наследственных дел наследственных делах, частичным совпадением признается совпадение основного признака и двух из дополнительных признаков.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отсутствии двух из дополнительных признаков, как в сведениях регистрируемого наследственного дела, так и в сведениях ранее зарегистрированных в реестре наследственных дел наследственных делах, частичным совпадением признается совпадение основного признака и одного из дополнительных признаков.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отсутствии дополнительных признаков, как в сведениях регистрируемого наследственного дела, так и в сведениях ранее зарегистрированных в реестре наследственных дел наследственных делах, частичным совпадением признается совпадение только основного признака.</w:t>
      </w:r>
    </w:p>
    <w:p w:rsidR="00BF578B" w:rsidRDefault="00BF578B">
      <w:pPr>
        <w:pStyle w:val="ConsPlusNormal"/>
        <w:jc w:val="both"/>
      </w:pPr>
      <w:r>
        <w:t xml:space="preserve">(п. 56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57. При отсутствии совпадений сведений регистрируемого наследственного дела со сведениями в ранее зарегистрированных в реестре наследственных дел наследственных делах нотариусу направляется с использованием средств ЕИС подтверждение факта регистрации наследственного дела в реестре наследственных дел.</w:t>
      </w:r>
    </w:p>
    <w:p w:rsidR="00BF578B" w:rsidRDefault="00BF578B">
      <w:pPr>
        <w:pStyle w:val="ConsPlusNormal"/>
        <w:jc w:val="both"/>
      </w:pPr>
      <w:r>
        <w:t xml:space="preserve">(п. 57 в ред. </w:t>
      </w:r>
      <w:hyperlink r:id="rId61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58. При обнаружении ряда совпадений сведений регистрируемого наследственного дела со сведениями в ранее зарегистрированных в реестре наследственных дел наследственных делах нотариус принимает одно из решений: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9" w:name="P257"/>
      <w:bookmarkEnd w:id="9"/>
      <w:r>
        <w:t>о регистрации наследственного дела;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0" w:name="P258"/>
      <w:bookmarkEnd w:id="10"/>
      <w:r>
        <w:t>об отсутствии оснований для регистрации наследственного дела, сведения которого совпали со сведениями ранее зарегистрированного наследственного дела другим нотариусом.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принятия решения о регистрации наследственного дела (</w:t>
      </w:r>
      <w:hyperlink w:anchor="P257">
        <w:r>
          <w:rPr>
            <w:color w:val="0000FF"/>
          </w:rPr>
          <w:t>абзац второй пункта 58</w:t>
        </w:r>
      </w:hyperlink>
      <w:r>
        <w:t xml:space="preserve"> настоящего Порядка) нотариус регистрирует наследственное дело в реестре наследственных дел и получает подтверждение факта регистрации.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принятия решения об отсутствии оснований для регистрации наследственного дела (</w:t>
      </w:r>
      <w:hyperlink w:anchor="P258">
        <w:r>
          <w:rPr>
            <w:color w:val="0000FF"/>
          </w:rPr>
          <w:t>абзац третий пункта 58</w:t>
        </w:r>
      </w:hyperlink>
      <w:r>
        <w:t xml:space="preserve"> настоящего Порядка) нотариус не регистрирует наследственное дело в реестре наследственных дел.</w:t>
      </w:r>
    </w:p>
    <w:p w:rsidR="00BF578B" w:rsidRDefault="00BF578B">
      <w:pPr>
        <w:pStyle w:val="ConsPlusNormal"/>
        <w:jc w:val="both"/>
      </w:pPr>
      <w:r>
        <w:t xml:space="preserve">(п. 58 в ред. </w:t>
      </w:r>
      <w:hyperlink r:id="rId62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>58(1). При регистрации наследственного дела в реестре наследственных дел наследственному делу присваивается неизменяемый уникальный регистрационный номер, формируемый ЕИС, в следующем порядке: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номер регистрации наследственного дела в реестре наследственных дел ЕИС, предусмотренный </w:t>
      </w:r>
      <w:hyperlink r:id="rId63">
        <w:r>
          <w:rPr>
            <w:color w:val="0000FF"/>
          </w:rPr>
          <w:t>подпунктом 5 пункта 4</w:t>
        </w:r>
      </w:hyperlink>
      <w:r>
        <w:t xml:space="preserve"> Требований к содержанию реестров ЕИС, присваиваемый всем наследственным делам в пределах Российской Федерации (далее - федеральный номер наследственного дела);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порядковый номер наследственного дела, производство по которому начато конкретным нотариусом с начала года (через дефис с федеральным номером наследственного дела);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год начала производства по наследственному делу (через разделитель с порядковым номером наследственного дела).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Например, 2036880-56/2023, где 2036880 - федеральный номер; "56" - порядковый номер наследственного дела с начала года; "2023" - год начала производства по наследственному делу.</w:t>
      </w:r>
    </w:p>
    <w:p w:rsidR="00BF578B" w:rsidRDefault="00BF578B">
      <w:pPr>
        <w:pStyle w:val="ConsPlusNormal"/>
        <w:jc w:val="both"/>
      </w:pPr>
      <w:r>
        <w:t xml:space="preserve">(п. 58(1) введен </w:t>
      </w:r>
      <w:hyperlink r:id="rId64">
        <w:r>
          <w:rPr>
            <w:color w:val="0000FF"/>
          </w:rPr>
          <w:t>Приказом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59. При регистрации в реестре наследственных дел нотариус, а в установленных </w:t>
      </w:r>
      <w:hyperlink r:id="rId65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нотариальных документов, утвержденных приказом Министерства юстиции Российской Федерации от 14.12.2022 N 395 (зарегистрирован Минюстом России 15.12.2022, регистрационный N 71555), случаях работник нотариального архива нотариальной палаты подписывает запись о наследственном деле квалифицированной электронной подписью.</w:t>
      </w:r>
    </w:p>
    <w:p w:rsidR="00BF578B" w:rsidRDefault="00BF578B">
      <w:pPr>
        <w:pStyle w:val="ConsPlusNormal"/>
        <w:jc w:val="both"/>
      </w:pPr>
      <w:r>
        <w:t xml:space="preserve">(п. 59 в ред. </w:t>
      </w:r>
      <w:hyperlink r:id="rId66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60. После регистрации в реестре наследственных дел наследственного дела, сведения которого совпали со сведениями ранее зарегистрированного наследственного дела, с использованием средств ЕИС каждому нотариусу, ранее зарегистрировавшему в реестре наследственных дел такое наследственное дело, направляется извещение о факте регистрации наследственного дела, содержащего совпавшие сведения.</w:t>
      </w:r>
    </w:p>
    <w:p w:rsidR="00BF578B" w:rsidRDefault="00BF578B">
      <w:pPr>
        <w:pStyle w:val="ConsPlusNormal"/>
        <w:jc w:val="both"/>
      </w:pPr>
      <w:r>
        <w:t xml:space="preserve">(п. 60 в ред. </w:t>
      </w:r>
      <w:hyperlink r:id="rId67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IX. Ведение реестра уведомлений о залоге</w:t>
      </w:r>
    </w:p>
    <w:p w:rsidR="00BF578B" w:rsidRDefault="00BF578B">
      <w:pPr>
        <w:pStyle w:val="ConsPlusTitle"/>
        <w:jc w:val="center"/>
      </w:pPr>
      <w:r>
        <w:t>движимого имущества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61. Реестр уведомлений предназначен для ведения унифицированной в пределах Российской Федерации системы записей о совершенных нотариальных действиях по регистрации уведомлений о залоге и их централизованного хранения.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62.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63. Нотариус вносит в реестр уведомлений сведения, содержащиеся в уведомлении о залоге (в том числе уведомлении о возникновении залога, уведомлении об изменении залога, уведомлении об исключении сведений о залоге), подготовленном в формате, установленном </w:t>
      </w:r>
      <w:hyperlink w:anchor="P524">
        <w:r>
          <w:rPr>
            <w:color w:val="0000FF"/>
          </w:rPr>
          <w:t>приложением N 3</w:t>
        </w:r>
      </w:hyperlink>
      <w:r>
        <w:t xml:space="preserve"> к Порядку, в соответствии с формами уведомлений о залоге движимого имущества, утвержденными </w:t>
      </w:r>
      <w:hyperlink r:id="rId68">
        <w:r>
          <w:rPr>
            <w:color w:val="0000FF"/>
          </w:rPr>
          <w:t>приказом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32713), с изменениями, внесенными приказами Минюста России от 29.06.2018 N 138 (зарегистрирован Минюстом России 09.07.2018, регистрационный N 51569) и от 28.12.2018 N </w:t>
      </w:r>
      <w:r>
        <w:lastRenderedPageBreak/>
        <w:t>304 (зарегистрирован Минюстом России 18.01.2019, регистрационный N 53431).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1" w:name="P279"/>
      <w:bookmarkEnd w:id="11"/>
      <w:r>
        <w:t>64. Каждому уведомлению присваивается уникальный номер уведомления о залоге, формируемый ЕИС, который является номером регистрации нотариального действия, в следующем порядке: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"ГГГГ" - календарный год регистрации уведомления о возникновении залога;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"ННН-НННННН" - девятизначный порядковый номер уведомления о возникновении залога в пределах календарного года (через дефис от календарного года регистрации уведомления о возникновении залога);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"XXX" - трехзначный защитный код в виде уникальной комбинации цифр (через дефис от девятизначного порядкового номера уведомления о возникновении залога в пределах календарного года).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регистрации уведомления об изменении залога или уведомления об исключении сведений о залоге уникальный номер уведомления о возникновении залога дополняется через разделитель порядковым номером уведомления об изменении залога или уведомления об исключении сведений о залоге.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Например, 2020-123-123456-777/3, где "2020" - календарный год регистрации уведомления о возникновении залога движимого имущества, "123-123456" - порядковый номер уведомления о возникновении залога в пределах календарного года, "777" - защитный код, "3" - порядковый номер уведомления об изменении залога или уведомления об исключении сведений о залоге.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Регистрация нотариального действия по регистрации уведомления о залоге в РНД не осуществляется.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X. Выдача свидетельства о регистрации уведомления о залоге</w:t>
      </w:r>
    </w:p>
    <w:p w:rsidR="00BF578B" w:rsidRDefault="00BF578B">
      <w:pPr>
        <w:pStyle w:val="ConsPlusTitle"/>
        <w:jc w:val="center"/>
      </w:pPr>
      <w:r>
        <w:t>движимого имущества в реестре уведомлений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65. В подтверждение регистрации уведомления о залоге заявителю выдается свидетельство о регистрации уведомления о залоге по установленной форме &lt;10&gt;, которое по желанию заявителя может быть выдано в форме электронного документа, подписанного квалифицированной электронной подписью нотариуса, непосредственно заявителю на отделяемом машинном носителе или направленного на указанный в уведомлении адрес электронной почты, либо в форме документа на бумажном носителе, подписанного нотариусом и заверенного его печатью.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69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 с изменениями, внесенными приказами Минюста России от 29.06.2018 N 139 (зарегистрирован Минюстом России 09.07.2018, регистрационный N 51567) и от 28.12.2018 N 305 (зарегистрирован Минюстом России 18.01.2019, регистрационный N 53429).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66. В свидетельстве о регистрации уведомления о залоге указывается уникальный номер уведомления о залоге, формируемый ЕИС, в соответствии с </w:t>
      </w:r>
      <w:hyperlink w:anchor="P279">
        <w:r>
          <w:rPr>
            <w:color w:val="0000FF"/>
          </w:rPr>
          <w:t>пунктом 64</w:t>
        </w:r>
      </w:hyperlink>
      <w:r>
        <w:t xml:space="preserve"> Порядка, а также все сведения, содержащиеся в зарегистрированном уведомлении о залоге (о возникновении залога, об изменении залога или об исключении сведений о залоге).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67. Свидетельство о регистрации уведомления о залоге в форме электронного документа выдается заявителю незамедлительно после регистрации уведомления в соответствии с </w:t>
      </w:r>
      <w:hyperlink r:id="rId70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lastRenderedPageBreak/>
        <w:t>XI. Ведение реестра списков участников обществ</w:t>
      </w:r>
    </w:p>
    <w:p w:rsidR="00BF578B" w:rsidRDefault="00BF578B">
      <w:pPr>
        <w:pStyle w:val="ConsPlusTitle"/>
        <w:jc w:val="center"/>
      </w:pPr>
      <w:r>
        <w:t>с ограниченной ответственностью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68. Список участников общества с ограниченной ответственностью ведется и хранится в реестре списков.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Список участников общества с ограниченной ответственностью в реестр списков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69. ЕИС каждой записи в реестре списков присваивается уникальный идентификатор, не являющийся номером регистрации нотариального действия, в следующем порядке: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"О" - буквенное обозначение реестра списков;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реестре списков (через дефис с буквенным обозначением реестра списков).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Например: О-0000000012, где "О" - обозначение реестра списков, "0000000012" - порядковый номер регистрации.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После внесения сведений в реестр списков нотариус регистрирует это нотариальное действие в реестре регистрации нотариальных действий, ведущемся на бумажном носителе, и в РНД.</w:t>
      </w:r>
    </w:p>
    <w:p w:rsidR="00BF578B" w:rsidRDefault="00BF578B">
      <w:pPr>
        <w:pStyle w:val="ConsPlusNormal"/>
        <w:ind w:firstLine="540"/>
        <w:jc w:val="both"/>
      </w:pPr>
    </w:p>
    <w:p w:rsidR="00BF578B" w:rsidRDefault="00BF578B">
      <w:pPr>
        <w:pStyle w:val="ConsPlusTitle"/>
        <w:jc w:val="center"/>
        <w:outlineLvl w:val="1"/>
      </w:pPr>
      <w:r>
        <w:t>XI.1. Ведение реестра распоряжений об отмене доверенностей</w:t>
      </w:r>
    </w:p>
    <w:p w:rsidR="00BF578B" w:rsidRDefault="00BF578B">
      <w:pPr>
        <w:pStyle w:val="ConsPlusNormal"/>
        <w:jc w:val="center"/>
      </w:pPr>
      <w:r>
        <w:t xml:space="preserve">(введено </w:t>
      </w:r>
      <w:hyperlink r:id="rId71">
        <w:r>
          <w:rPr>
            <w:color w:val="0000FF"/>
          </w:rPr>
          <w:t>Приказом</w:t>
        </w:r>
      </w:hyperlink>
      <w:r>
        <w:t xml:space="preserve"> Минюста России от 10.12.2021 N 245)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69(1). РОД предназначен для информирования неограниченного круга лиц об отмене доверенности, за исключением нотариально удостоверенной доверенности, путем регистрации распоряжений об отмене доверенности и их централизованного хранения.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69(2). Регистрация распоряжения об отмене доверенности в РОД осуществляется по московскому времени.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2" w:name="P313"/>
      <w:bookmarkEnd w:id="12"/>
      <w:r>
        <w:t xml:space="preserve">69(3). Каждая запись о регистрации распоряжения об отмене доверенности в РОД содержит сведения, установленные </w:t>
      </w:r>
      <w:hyperlink r:id="rId72">
        <w:r>
          <w:rPr>
            <w:color w:val="0000FF"/>
          </w:rPr>
          <w:t>частью десятой статьи 34.3</w:t>
        </w:r>
      </w:hyperlink>
      <w:r>
        <w:t xml:space="preserve"> Основ. ЕИС автоматически присваивает каждой записи уникальный регистрационный номер, формируемый в следующем порядке: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XXXX - год, в течение которого распоряжение об отмене доверенности зарегистрировано в РОД;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РОД (через дефис с обозначением года, в течение которого распоряжение об отмене доверенности зарегистрировано в РОД).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Например, 2022-0000003451, где "2022" - год регистрации распоряжения об отмене доверенности, "0000003451" - порядковый номер записи в РОД.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69(4). Основанием для регистрации распоряжения об отмене доверенности в РОД является представление заявителем распоряжения об отмене доверенности в Федеральную нотариальную палату в форме электронного документа с использованием сервиса ЕИС "Личный кабинет заявителя ЕИС", веб-сервиса ЕИС или через ЕПГУ. Доступ к сервису "Личный кабинет заявителя ЕИС" и веб-сервису ЕИС предоставляется заявителям, прошедшим процедуру авторизации.</w:t>
      </w:r>
    </w:p>
    <w:p w:rsidR="00BF578B" w:rsidRDefault="00BF578B">
      <w:pPr>
        <w:pStyle w:val="ConsPlusNormal"/>
        <w:jc w:val="both"/>
      </w:pPr>
      <w:r>
        <w:t xml:space="preserve">(п. 69(4) в ред. </w:t>
      </w:r>
      <w:hyperlink r:id="rId73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 xml:space="preserve">69(5). Распоряжение об отмене доверенности формируется путем указания в распоряжении сведений, установленных </w:t>
      </w:r>
      <w:hyperlink r:id="rId74">
        <w:r>
          <w:rPr>
            <w:color w:val="0000FF"/>
          </w:rPr>
          <w:t>частью десятой статьи 34.3</w:t>
        </w:r>
      </w:hyperlink>
      <w:r>
        <w:t xml:space="preserve"> Основ, в сервисе "Личный кабинет заявителя ЕИС" или в веб-сервисе ЕИС, или ЕПГУ.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Оператор ЕИС не несет ответственности за достоверность сведений об отмене доверенности, представленных доверителем или его представителем.</w:t>
      </w:r>
    </w:p>
    <w:p w:rsidR="00BF578B" w:rsidRDefault="00BF578B">
      <w:pPr>
        <w:pStyle w:val="ConsPlusNormal"/>
        <w:jc w:val="both"/>
      </w:pPr>
      <w:r>
        <w:t xml:space="preserve">(п. 69(5) в ред. </w:t>
      </w:r>
      <w:hyperlink r:id="rId75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69(6). Доверенность, подтверждающая полномочия представителя доверителя, в машиночитаемой форме в формате XML, подписанная квалифицированной электронной подписью доверителя, присоединяется к форме распоряжения об отмене доверенности. Реквизиты документа, подтверждающего полномочия представителя доверителя, заполняются в распоряжении об отмене доверенности автоматически на основании данных, содержащихся в указанной доверенности.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Доверенности, подтверждающие полномочия представителя доверителя, могут быть изготовлены нотариусом в формате XML в соответствии с </w:t>
      </w:r>
      <w:hyperlink r:id="rId76">
        <w:r>
          <w:rPr>
            <w:color w:val="0000FF"/>
          </w:rPr>
          <w:t>требованиями</w:t>
        </w:r>
      </w:hyperlink>
      <w:r>
        <w:t xml:space="preserve"> к формату нотариально оформляемого документа в электронной форме, утвержденными приказом Минюста России от 30.09.2020 N 227 (зарегистрирован Минюстом России 05.10.2020, регистрационный N 60209).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69(7). Распоряжение об отмене доверенности подписывается усиленной квалифицированной электронной подписью заявителя или его представителя и направляется в ЕИС.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3" w:name="P325"/>
      <w:bookmarkEnd w:id="13"/>
      <w:r>
        <w:t xml:space="preserve">69(8). Средствами ЕИС автоматически осуществляется проверка соответствия усиленной квалифицированной электронной подписи заявителя, подписавшего распоряжение об отмене доверенности, требованиям, установленным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&lt;1&gt;, а также форматно-логический контроль состава сведений, указанных в распоряжении об отмене доверенности.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15, ст. 2036; 2021, N 24, ст. 4188.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69(9). Распоряжения об отмене доверенности, прошедшие проверку в соответствии с </w:t>
      </w:r>
      <w:hyperlink w:anchor="P325">
        <w:r>
          <w:rPr>
            <w:color w:val="0000FF"/>
          </w:rPr>
          <w:t>пунктом 69(8)</w:t>
        </w:r>
      </w:hyperlink>
      <w:r>
        <w:t xml:space="preserve"> Порядка, регистрируются в РОД в автоматическом режиме. При этом средствами ЕИС распоряжению присваивается уникальный реестровый номер, формируемый в соответствии с </w:t>
      </w:r>
      <w:hyperlink w:anchor="P313">
        <w:r>
          <w:rPr>
            <w:color w:val="0000FF"/>
          </w:rPr>
          <w:t>пунктом 69(3)</w:t>
        </w:r>
      </w:hyperlink>
      <w:r>
        <w:t xml:space="preserve"> Порядка.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69(10). В случае, когда распоряжения об отмене доверенности не прошли проверку в соответствии с </w:t>
      </w:r>
      <w:hyperlink w:anchor="P325">
        <w:r>
          <w:rPr>
            <w:color w:val="0000FF"/>
          </w:rPr>
          <w:t>пунктом 69(8)</w:t>
        </w:r>
      </w:hyperlink>
      <w:r>
        <w:t xml:space="preserve"> Порядка, заявителю через сервис "Личный кабинет заявителя ЕИС" или веб-сервис ЕИС, или через ЕПГУ направляется уведомление о невозможности регистрации распоряжения в РОД.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69(11). После регистрации распоряжения об отмене доверенности в РОД заявителю через сервис "Личный кабинет заявителя ЕИС" или веб-сервис ЕИС, или через ЕПГУ направляется уведомление о регистрации распоряжения в РОД, подписанное усиленной квалифицированной электронной подписью оператора ЕИС. Уведомление содержит реестровый номер распоряжения об отмене доверенности в РОД, сведения, указанные в распоряжении об отмене доверенности, и время регистрации распоряжения об отмене доверенности по московскому времени.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XII. Предоставление сведений, содержащихся</w:t>
      </w:r>
    </w:p>
    <w:p w:rsidR="00BF578B" w:rsidRDefault="00BF578B">
      <w:pPr>
        <w:pStyle w:val="ConsPlusTitle"/>
        <w:jc w:val="center"/>
      </w:pPr>
      <w:r>
        <w:t>в ЕИС, неограниченному кругу лиц с использованием</w:t>
      </w:r>
    </w:p>
    <w:p w:rsidR="00BF578B" w:rsidRDefault="00BF578B">
      <w:pPr>
        <w:pStyle w:val="ConsPlusTitle"/>
        <w:jc w:val="center"/>
      </w:pPr>
      <w:r>
        <w:lastRenderedPageBreak/>
        <w:t>информационно-телекоммуникационной сети "Интернет"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70.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80">
        <w:r>
          <w:rPr>
            <w:color w:val="0000FF"/>
          </w:rPr>
          <w:t>частью первой статьи 34.4</w:t>
        </w:r>
      </w:hyperlink>
      <w:r>
        <w:t xml:space="preserve"> Основ, в том числе по запросам, направленным с использованием ЕПГУ.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r:id="rId82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"Интернет" по адресу, опубликованному на официальном сайте оператора ЕИС, - www.notariat.ru.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71.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83">
        <w:r>
          <w:rPr>
            <w:color w:val="0000FF"/>
          </w:rPr>
          <w:t>частью шестой статьи 34.4</w:t>
        </w:r>
      </w:hyperlink>
      <w:r>
        <w:t xml:space="preserve"> Основ, об открытии наследственного дела после смерти наследодателя.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XIII. Выписки из реестров ЕИС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72. Выписка из реестра уведомлений выдается нотариусом на бумажном носителе или в форме электронного документа, подписанного квалифицированной электронной подписью нотариуса, по просьбе залогодателя, залогодержателя или иного лица в соответствии со </w:t>
      </w:r>
      <w:hyperlink r:id="rId85">
        <w:r>
          <w:rPr>
            <w:color w:val="0000FF"/>
          </w:rPr>
          <w:t>статьей 103.7</w:t>
        </w:r>
      </w:hyperlink>
      <w:r>
        <w:t xml:space="preserve"> Основ &lt;11&gt; в форме электронного документа в соответствии с </w:t>
      </w:r>
      <w:hyperlink r:id="rId86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73.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форме &lt;12&gt;.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87">
        <w:r>
          <w:rPr>
            <w:color w:val="0000FF"/>
          </w:rPr>
          <w:t>Приказ</w:t>
        </w:r>
      </w:hyperlink>
      <w:r>
        <w:t xml:space="preserve"> Минюста России от 29.06.2018 N 140 "Об утверждении форм выписок из реестра уведомлений о залоге движимого имущества" (зарегистрирован Минюстом России 11.07.2018, регистрационный N 51587) с изменениями, внесенными приказом Минюста России от 28.12.2018 N 306 (зарегистрирован Минюстом России 18.01.2019, регистрационный N 53430).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В зависимости от способа обращения к нотариусу за выдачей выписки из реестра уведомлений (при явке к нотариусу или подаче заявления о совершении нотариального действия удаленно) нотариус регистрирует совершенное нотариальное действие по выдаче выписки из реестра уведомлений в РНД либо в РУДС соответственно.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74. Сведения из реестра списков выдаются нотариусом в виде выписки из указанного реестра. Выписка из реестра списков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в отношении всех участников общества с ограниченной ответственностью или одного из участников общества с ограниченной ответственностью.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75. Выписка из реестра списков выдается по просьбе общества с ограниченной ответственностью, а также участника такого общества. Выписка из реестра списков может быть </w:t>
      </w:r>
      <w:r>
        <w:lastRenderedPageBreak/>
        <w:t>выдана в форме электронного документа, подписанного квалифицированной электронной подписью нотариуса.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в реестре регистрации нотариальных действий, ведущемся на бумажном носителе, и в РНД.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75(1). В зависимости от способа обращения к нотариусу за выдачей выписки из реестра распоряжений об отмене доверенностей в соответствии со </w:t>
      </w:r>
      <w:hyperlink r:id="rId88">
        <w:r>
          <w:rPr>
            <w:color w:val="0000FF"/>
          </w:rPr>
          <w:t>статьей 103.14</w:t>
        </w:r>
      </w:hyperlink>
      <w:r>
        <w:t xml:space="preserve"> Основ &lt;2&gt; (при явке к нотариусу или подаче заявления о совершении нотариального действия удаленно) нотариус регистрирует совершенное нотариальное действие по выдаче выписки из реестра распоряжений об отмене доверенностей в РНД и в реестре регистрации нотариальных действий, ведущемся на бумажном носителе, или в РУДС соответственно.</w:t>
      </w:r>
    </w:p>
    <w:p w:rsidR="00BF578B" w:rsidRDefault="00BF578B">
      <w:pPr>
        <w:pStyle w:val="ConsPlusNormal"/>
        <w:jc w:val="both"/>
      </w:pPr>
      <w:r>
        <w:t xml:space="preserve">(п. 75(1) в ред. </w:t>
      </w:r>
      <w:hyperlink r:id="rId89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2022, N 29, ст. 5306.</w:t>
      </w:r>
    </w:p>
    <w:p w:rsidR="00BF578B" w:rsidRDefault="00BF578B">
      <w:pPr>
        <w:pStyle w:val="ConsPlusNormal"/>
        <w:jc w:val="both"/>
      </w:pPr>
      <w:r>
        <w:t xml:space="preserve">(сноска в ред. </w:t>
      </w:r>
      <w:hyperlink r:id="rId90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ind w:firstLine="540"/>
        <w:jc w:val="both"/>
      </w:pPr>
    </w:p>
    <w:p w:rsidR="00BF578B" w:rsidRDefault="00BF578B">
      <w:pPr>
        <w:pStyle w:val="ConsPlusNormal"/>
        <w:ind w:firstLine="540"/>
        <w:jc w:val="both"/>
      </w:pPr>
      <w:r>
        <w:t>76. В случае необходимости нотариус с использованием средств ЕИС формирует в электронной форме запрос на предоставление сведений о нотариальных действиях, зарегистрированных им и лицами, его замещающими, в РНД, РУДС или реестре уведомлений за определенный период времени.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Сведения в виде выписки из РНД или РУДС предоставляются нотариусом по форме согласно </w:t>
      </w:r>
      <w:hyperlink w:anchor="P550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Сведения в виде выписки из реестра уведомлений предоставляются нотариусом по форме согласно </w:t>
      </w:r>
      <w:hyperlink w:anchor="P598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Сведения о количестве совершенных нотариусом и зарегистрированных в реестрах ЕИС нотариальных действиях и суммах, уплаченных за их совершение, предоставляются нотариусом в виде справки по форме согласно </w:t>
      </w:r>
      <w:hyperlink w:anchor="P640">
        <w:r>
          <w:rPr>
            <w:color w:val="0000FF"/>
          </w:rPr>
          <w:t>приложению N 6</w:t>
        </w:r>
      </w:hyperlink>
      <w:r>
        <w:t xml:space="preserve"> к Порядку.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Сформированные с использованием средств ЕИС выписка или справка подписываются квалифицированной электронной подписью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предоставлении выписки или справки третьим лицам в электронной форме нотариус подписывает их своей квалифицированной электронной подписью, а при выдаче на бумажном носителе - заверяет своей подписью и оттиском печати с воспроизведением государственного герба Российской Федерации.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  <w:outlineLvl w:val="1"/>
      </w:pPr>
      <w:r>
        <w:t>XIV. Предоставление сведений о нотариальном действии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77. Нотариус предоставляет сведения о совершенных им нотариальных действиях в случаях, предусмотренных </w:t>
      </w:r>
      <w:hyperlink r:id="rId91">
        <w:r>
          <w:rPr>
            <w:color w:val="0000FF"/>
          </w:rPr>
          <w:t>частью четвертой статьи 5</w:t>
        </w:r>
      </w:hyperlink>
      <w:r>
        <w:t xml:space="preserve"> Основ &lt;13&gt;,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 в виде выписки из РНД или РУДС по форме согласно </w:t>
      </w:r>
      <w:hyperlink w:anchor="P550">
        <w:r>
          <w:rPr>
            <w:color w:val="0000FF"/>
          </w:rPr>
          <w:t>приложению N 4</w:t>
        </w:r>
      </w:hyperlink>
      <w:r>
        <w:t xml:space="preserve"> к Порядку либо в форме электронного документа или образа на бумажном носителе электронного документа, хранящихся 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>&lt;13&gt;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78. Нотариус предоставляет сведения о совершенных нотариальных действиях (подтверждение содержания удостоверенного документа)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</w:t>
      </w:r>
      <w:hyperlink r:id="rId92">
        <w:r>
          <w:rPr>
            <w:color w:val="0000FF"/>
          </w:rPr>
          <w:t>частью седьмой статьи 34.4</w:t>
        </w:r>
      </w:hyperlink>
      <w:r>
        <w:t xml:space="preserve"> Основ &lt;14&gt;.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Приказа</w:t>
        </w:r>
      </w:hyperlink>
      <w:r>
        <w:t xml:space="preserve"> Минюста России от 14.12.2022 N 396)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bookmarkStart w:id="14" w:name="P383"/>
      <w:bookmarkEnd w:id="14"/>
      <w:r>
        <w:t>79. Нотариус предоставляет сведения о совершенных нотариальных действиях по запросам нотариусов в связи с совершаемыми нотариальными действиями.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РНД или РУДС;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абзац утратил силу с 11 января 2023 года. - </w:t>
      </w:r>
      <w:hyperlink r:id="rId94">
        <w:r>
          <w:rPr>
            <w:color w:val="0000FF"/>
          </w:rPr>
          <w:t>Приказ</w:t>
        </w:r>
      </w:hyperlink>
      <w:r>
        <w:t xml:space="preserve"> Минюста России от 14.12.2022 N 396;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сведений о лице, совершившем нотариальное действие;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210">
        <w:r>
          <w:rPr>
            <w:color w:val="0000FF"/>
          </w:rPr>
          <w:t>пунктом 41</w:t>
        </w:r>
      </w:hyperlink>
      <w:r>
        <w:t xml:space="preserve"> Порядка.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95">
        <w:r>
          <w:rPr>
            <w:color w:val="0000FF"/>
          </w:rPr>
          <w:t>пунктами 3</w:t>
        </w:r>
      </w:hyperlink>
      <w:r>
        <w:t xml:space="preserve"> и </w:t>
      </w:r>
      <w:hyperlink r:id="rId96">
        <w:r>
          <w:rPr>
            <w:color w:val="0000FF"/>
          </w:rPr>
          <w:t>5</w:t>
        </w:r>
      </w:hyperlink>
      <w:r>
        <w:t xml:space="preserve"> Требований к содержанию реестров ЕИС. В случаях, предусмотренных </w:t>
      </w:r>
      <w:hyperlink w:anchor="P210">
        <w:r>
          <w:rPr>
            <w:color w:val="0000FF"/>
          </w:rPr>
          <w:t>пунктом 41</w:t>
        </w:r>
      </w:hyperlink>
      <w:r>
        <w:t xml:space="preserve"> Порядка, предоставляется также электронный образ нотариально оформленного документа на бумажном носителе, если в запросе содержалась соответствующая отметка. Доступ к файлу, содержащему нотариально оформленный документ в электронной форме, не предоставляется.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80. Для совершения нотариального действия нотариус вправе получить из РНД или РУДС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обнаружения в реестре ЕИС информации по запросу нотариусу представляются: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РНД или РУДС;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>номер(а) бланка(ов) единого образца, использованного(ных) для совершения нотариального действия (при наличии);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 о лице, совершившем нотариальное действие;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81. В случае направления запроса с целью проверки содержания нотариально удостоверенного договора, за исключением наследственного договора, к сведениям, предусмотренным </w:t>
      </w:r>
      <w:hyperlink w:anchor="P383">
        <w:r>
          <w:rPr>
            <w:color w:val="0000FF"/>
          </w:rPr>
          <w:t>пунктом 79</w:t>
        </w:r>
      </w:hyperlink>
      <w:r>
        <w:t xml:space="preserve"> Порядка, нотариус присоединяет к запросу электронный образ проверяемого нотариально удостоверенного договора либо файл, содержащий нотариально удостоверенный договор в электронной форме.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Сведения, указанные в запросе, проверяются автоматически на соответствие сведениям, содержащимся в РНД и РУДС.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отсутствии совпадений с использованием средств ЕИС направляется ответ об отсутствии записи о таком нотариальном действии в РНД или РУДС.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Запрос с присоединенным электронным образом нотариально удостоверенного договора либо файл, содержащий нотариально удостоверенный договор в электронной форме, направляется с использованием средств ЕИС нотариусу, удостоверившему договор, или нотариусу, которому передан архив другого нотариуса, удостоверившего такой договор и прекратившего полномочия, или архив государственной нотариальной конторы, для подтверждения содержания нотариально удостоверенного договора.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Нотариус не позднее рабочего дня, следующего за днем получения запроса, с использованием средств ЕИС направляет один из следующих ответов о: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подтверждении содержания нотариально удостоверенного договора;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несоответствии содержания электронного образа нотариально удостоверенного договора сведениям, содержащимся в РНД и (или) договору, хранящемуся на бумажном носителе;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несоответствии содержания нотариально удостоверенного договора в электронной форме сведениям, содержащимся в РУДС;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невозможности подтверждения содержания нотариально удостоверенного договора в случае, если содержание электронного образа нотариально удостоверенного договора или нотариально удостоверенного договора в электронной форме не поддается прочтению.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 случае подтверждения содержания нотариально удостоверенного договора нотариусу, направившему запрос, представляются сведения о нотариальном действии, предусмотренные </w:t>
      </w:r>
      <w:hyperlink r:id="rId97">
        <w:r>
          <w:rPr>
            <w:color w:val="0000FF"/>
          </w:rPr>
          <w:t>пунктом 3</w:t>
        </w:r>
      </w:hyperlink>
      <w:r>
        <w:t xml:space="preserve"> и </w:t>
      </w:r>
      <w:hyperlink r:id="rId98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82. С целью установления содержания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сведения представляются нотариусу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сведений о факте смерти наследодателя (дата смерти и номера записи акта гражданского состояния);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lastRenderedPageBreak/>
        <w:t>фамилии, имени и отчества (при наличии) наследодателя;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даты рождения наследодателя;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номера регистрации в ЕИС наследственного дела за нотариусом, направляющим запрос.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 случае обнаружения в РНД сведений об удостоверении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нотариусу, в производстве которого, по сведениям ЕИС, находится наследственное дело к имуществу наследодателя, представляются сведения о найденных документах (номер и дата регистрации нотариального действия в РНД, сведения о лице, совершившем нотариальное действие, электронный образ найденных документов, удостоверенных после 01.07.2014).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При обнаружении завещания, предусматривающего создание наследственного фонда, нотариусу, в производстве которого находится наследственное дело, предоставляются копии файлов, хранящих электронные образы самого завещания, решения завещателя об учреждении наследственного фонда, устава наследственного фонда, условий управления наследственным фондом.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83. При совершении исполнительной надписи нотариусу предоставляются из реестра нотариальных действий или РУДС сведения о наличии или отсутствии в ЕИС информации о совершенной после 29.12.2020 исполнительной надписи по обязательству, представленному нотариусу для совершения исполнительной надписи, на основании запроса к ЕИС, содержащего: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а) сведения о кредиторе: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рождения, страховой номер индивидуального лицевого счета;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б) сведения о должнике: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в) дату и номер документа, устанавливающего задолженность, или дату и регистрационный номер в РНД или РУДС - для нотариально удостоверенных сделок.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 случае обнаружения информации о наличии в ЕИС исполнительной надписи по такому </w:t>
      </w:r>
      <w:r>
        <w:lastRenderedPageBreak/>
        <w:t xml:space="preserve">обязательству нотариусу, направившему запрос, представляются сведения о нотариальном действии, предусмотренные </w:t>
      </w:r>
      <w:hyperlink r:id="rId99">
        <w:r>
          <w:rPr>
            <w:color w:val="0000FF"/>
          </w:rPr>
          <w:t>пунктами 3</w:t>
        </w:r>
      </w:hyperlink>
      <w:r>
        <w:t xml:space="preserve"> и </w:t>
      </w:r>
      <w:hyperlink r:id="rId100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1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</w:pPr>
      <w:bookmarkStart w:id="15" w:name="P443"/>
      <w:bookmarkEnd w:id="15"/>
      <w:r>
        <w:t>СВЕДЕНИЯ</w:t>
      </w:r>
    </w:p>
    <w:p w:rsidR="00BF578B" w:rsidRDefault="00BF578B">
      <w:pPr>
        <w:pStyle w:val="ConsPlusTitle"/>
        <w:jc w:val="center"/>
      </w:pPr>
      <w:r>
        <w:t>ОБ УДОСТОВЕРЕНИИ ИЛИ ОТМЕНЕ ДОВЕРЕННОСТИ, ПРЕДУСМОТРЕННОЙ</w:t>
      </w:r>
    </w:p>
    <w:p w:rsidR="00BF578B" w:rsidRDefault="00BF578B">
      <w:pPr>
        <w:pStyle w:val="ConsPlusTitle"/>
        <w:jc w:val="center"/>
      </w:pPr>
      <w:r>
        <w:t>СТАТЬЕЙ 37 ОСНОВ ЗАКОНОДАТЕЛЬСТВА РОССИЙСКОЙ ФЕДЕРАЦИИ</w:t>
      </w:r>
    </w:p>
    <w:p w:rsidR="00BF578B" w:rsidRDefault="00BF578B">
      <w:pPr>
        <w:pStyle w:val="ConsPlusTitle"/>
        <w:jc w:val="center"/>
      </w:pPr>
      <w:r>
        <w:t>О НОТАРИАТЕ ОТ 11.02.1993 N 4462-1, ПРЕДСТАВЛЯЕМЫЕ</w:t>
      </w:r>
    </w:p>
    <w:p w:rsidR="00BF578B" w:rsidRDefault="00BF578B">
      <w:pPr>
        <w:pStyle w:val="ConsPlusTitle"/>
        <w:jc w:val="center"/>
      </w:pPr>
      <w:r>
        <w:t>ДОЛЖНОСТНЫМ ЛИЦОМ МЕСТНОГО САМОУПРАВЛЕНИЯ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К сведениям об удостоверении или отмене доверенности, предусмотренной </w:t>
      </w:r>
      <w:hyperlink r:id="rId101">
        <w:r>
          <w:rPr>
            <w:color w:val="0000FF"/>
          </w:rPr>
          <w:t>статьей 37</w:t>
        </w:r>
      </w:hyperlink>
      <w:r>
        <w:t xml:space="preserve"> Основ, представляемым должностным лицом местного самоуправления, относятся: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6" w:name="P453"/>
      <w:bookmarkEnd w:id="16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рукоприкладчика, переводчика):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7" w:name="P454"/>
      <w:bookmarkEnd w:id="17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453">
        <w:r>
          <w:rPr>
            <w:color w:val="0000FF"/>
          </w:rPr>
          <w:t>подпунктах "а"</w:t>
        </w:r>
      </w:hyperlink>
      <w:r>
        <w:t xml:space="preserve"> и </w:t>
      </w:r>
      <w:hyperlink w:anchor="P454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</w:t>
      </w:r>
      <w:r>
        <w:lastRenderedPageBreak/>
        <w:t>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453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453">
        <w:r>
          <w:rPr>
            <w:color w:val="0000FF"/>
          </w:rPr>
          <w:t>подпунктах "а"</w:t>
        </w:r>
      </w:hyperlink>
      <w:r>
        <w:t xml:space="preserve"> и </w:t>
      </w:r>
      <w:hyperlink w:anchor="P454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доверенности, сведения об отменяемой доверенности (при наличии): дата и номер регистрации отменяемой доверенности в РНД, сведения о лице, удостоверившем отменяемую доверенность), а также дата и номер (при наличии) доверенности, выданной в простой письменной форме;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6) сведения о должностном лице местного самоуправления, совершившем нотариальное действие: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б)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02">
        <w:r>
          <w:rPr>
            <w:color w:val="0000FF"/>
          </w:rPr>
          <w:t>статьями 333.35</w:t>
        </w:r>
      </w:hyperlink>
      <w:r>
        <w:t xml:space="preserve"> и </w:t>
      </w:r>
      <w:hyperlink r:id="rId103">
        <w:r>
          <w:rPr>
            <w:color w:val="0000FF"/>
          </w:rPr>
          <w:t>333.38</w:t>
        </w:r>
      </w:hyperlink>
      <w:r>
        <w:t xml:space="preserve"> Налогового кодекса Российской Федерации &lt;15&gt;, и основание освобождения от уплаты государственной пошлины (нотариального тарифа);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2000, N 32, ст. 3340; 2019, N 22, ст. 2664, N 39, ст. 5375.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тарифа), возвращенная полностью или частично на основаниях и в порядке, которые предусмотрены </w:t>
      </w:r>
      <w:hyperlink r:id="rId104">
        <w:r>
          <w:rPr>
            <w:color w:val="0000FF"/>
          </w:rPr>
          <w:t>статьями 333.25</w:t>
        </w:r>
      </w:hyperlink>
      <w:r>
        <w:t xml:space="preserve"> и </w:t>
      </w:r>
      <w:hyperlink r:id="rId105">
        <w:r>
          <w:rPr>
            <w:color w:val="0000FF"/>
          </w:rPr>
          <w:t>333.40</w:t>
        </w:r>
      </w:hyperlink>
      <w:r>
        <w:t xml:space="preserve"> Налогового кодекса Российской Федерации &lt;16&gt;,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2000, N 32, ст. 3340; 2019, N 39, ст. 5375.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 xml:space="preserve">8) особые отметки (например, сведения об изменении, внесенном в нотариально </w:t>
      </w:r>
      <w:r>
        <w:lastRenderedPageBreak/>
        <w:t>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2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</w:pPr>
      <w:bookmarkStart w:id="18" w:name="P485"/>
      <w:bookmarkEnd w:id="18"/>
      <w:r>
        <w:t>СВЕДЕНИЯ</w:t>
      </w:r>
    </w:p>
    <w:p w:rsidR="00BF578B" w:rsidRDefault="00BF578B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BF578B" w:rsidRDefault="00BF578B">
      <w:pPr>
        <w:pStyle w:val="ConsPlusTitle"/>
        <w:jc w:val="center"/>
      </w:pPr>
      <w:r>
        <w:t>ПРЕДОСТАВЛЯЕМЫЕ КОНСУЛЬСКИМ ДОЛЖНОСТНЫМ ЛИЦОМ</w:t>
      </w:r>
    </w:p>
    <w:p w:rsidR="00BF578B" w:rsidRDefault="00B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29.09.2022 N 207)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предоставляемым консульским должностным лицом, относятся: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3) информация о лице (лицах), обратившемся (обратившихся) за совершением нотариального действия: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19" w:name="P496"/>
      <w:bookmarkEnd w:id="19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20" w:name="P497"/>
      <w:bookmarkEnd w:id="20"/>
      <w:r>
        <w:t xml:space="preserve"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</w:t>
      </w:r>
      <w:r>
        <w:lastRenderedPageBreak/>
        <w:t>иностранного юридического лица или международной организации, имеющей права юридического лица;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- помимо сведений, перечисленных в </w:t>
      </w:r>
      <w:hyperlink w:anchor="P496">
        <w:r>
          <w:rPr>
            <w:color w:val="0000FF"/>
          </w:rPr>
          <w:t>подпунктах "а"</w:t>
        </w:r>
      </w:hyperlink>
      <w:r>
        <w:t xml:space="preserve"> и </w:t>
      </w:r>
      <w:hyperlink w:anchor="P497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(при их наличии); реквизиты документа, подтверждающего данный статус или должность (наименование документа, серия и номер, дата выдачи и наименование органа, выдавшего документ);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г) о лице, принимающем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496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496">
        <w:r>
          <w:rPr>
            <w:color w:val="0000FF"/>
          </w:rPr>
          <w:t>подпунктах "а"</w:t>
        </w:r>
      </w:hyperlink>
      <w:r>
        <w:t xml:space="preserve"> и </w:t>
      </w:r>
      <w:hyperlink w:anchor="P497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 или распоряжения об отмене завещания, сведения об отменяемой доверенности или завещании (при наличии): дата и номер регистрации отменяемой доверенности или отменяемого завещания в РНД, сведения о лице, удостоверившем отменяемую доверенность или отменяемое завещание), а также дата и номер (при наличии) доверенности, выданной в простой письменной форме);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6) сведения о консульском должностном лице, совершившем нотариальное действие: фамилия, имя, отчество (при наличии), должность такого лица, наименование консульского отдела дипломатического представительства Российской Федерации или консульского учреждения Российской Федерации, наименование страны нахождения дипломатического представительства или консульского учреждения;</w:t>
      </w:r>
    </w:p>
    <w:p w:rsidR="00BF578B" w:rsidRDefault="00BF578B">
      <w:pPr>
        <w:pStyle w:val="ConsPlusNormal"/>
        <w:jc w:val="both"/>
      </w:pPr>
      <w:r>
        <w:t xml:space="preserve">(п. 6 в ред. </w:t>
      </w:r>
      <w:hyperlink r:id="rId108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а) сумма сбора, взысканного консульским должностным лицом в порядке, установленном законодательством Российской Федерации;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б) сумма (цифрами) сбора, не взысканная консульским должностным лицом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3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Title"/>
        <w:jc w:val="center"/>
      </w:pPr>
      <w:bookmarkStart w:id="21" w:name="P524"/>
      <w:bookmarkEnd w:id="21"/>
      <w:r>
        <w:t>ФОРМАТЫ</w:t>
      </w:r>
    </w:p>
    <w:p w:rsidR="00BF578B" w:rsidRDefault="00BF578B">
      <w:pPr>
        <w:pStyle w:val="ConsPlusTitle"/>
        <w:jc w:val="center"/>
      </w:pPr>
      <w:r>
        <w:t>ЭЛЕКТРОННЫХ ДОКУМЕНТОВ, ИСПОЛЬЗУЕМЫХ ПРИ ВЕДЕНИИ</w:t>
      </w:r>
    </w:p>
    <w:p w:rsidR="00BF578B" w:rsidRDefault="00BF578B">
      <w:pPr>
        <w:pStyle w:val="ConsPlusTitle"/>
        <w:jc w:val="center"/>
      </w:pPr>
      <w:r>
        <w:t>РЕЕСТРОВ ЕДИНОЙ ИНФОРМАЦИОННОЙ СИСТЕМЫ НОТАРИАТА</w:t>
      </w:r>
    </w:p>
    <w:p w:rsidR="00BF578B" w:rsidRDefault="00B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78B" w:rsidRDefault="00B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29.09.2022 N 207)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1. Для внесения сведений в реестр уведомлений нотариусу направляется уведомление о залоге в форме электронного документа в виде XML-файла, подписанного 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доверенность, направляются в нотариальную палату сведения об удостоверении или отмене доверенности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Консульский отдел дипломатического представительства Российской Федерации и 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BF578B" w:rsidRDefault="00BF578B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Приказа</w:t>
        </w:r>
      </w:hyperlink>
      <w:r>
        <w:t xml:space="preserve"> Минюста России от 29.09.2022 N 207)</w:t>
      </w:r>
    </w:p>
    <w:p w:rsidR="00BF578B" w:rsidRDefault="00BF578B">
      <w:pPr>
        <w:pStyle w:val="ConsPlusNormal"/>
        <w:spacing w:before="220"/>
        <w:ind w:firstLine="540"/>
        <w:jc w:val="both"/>
      </w:pPr>
      <w:r>
        <w:t>3. Обозначенные файлы должны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4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lastRenderedPageBreak/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Рекомендуемый образец</w:t>
      </w:r>
    </w:p>
    <w:p w:rsidR="00BF578B" w:rsidRDefault="00BF5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bookmarkStart w:id="22" w:name="P550"/>
            <w:bookmarkEnd w:id="22"/>
            <w:r>
              <w:t>ВЫПИСКА</w:t>
            </w:r>
          </w:p>
          <w:p w:rsidR="00BF578B" w:rsidRDefault="00BF578B">
            <w:pPr>
              <w:pStyle w:val="ConsPlusNormal"/>
              <w:jc w:val="center"/>
            </w:pPr>
            <w:r>
              <w:t>из реестра единой информационной системы нотариата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B" w:rsidRDefault="00BF578B">
            <w:pPr>
              <w:pStyle w:val="ConsPlusNormal"/>
            </w:pPr>
          </w:p>
        </w:tc>
      </w:tr>
      <w:tr w:rsidR="00BF57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78B" w:rsidRDefault="00BF578B">
            <w:pPr>
              <w:pStyle w:val="ConsPlusNormal"/>
              <w:jc w:val="center"/>
            </w:pPr>
            <w:r>
              <w:t>(указывается наименование реестра ЕИС: реестр нотариальных действий либо реестр нотариальных действий, совершенных удаленно, и сделок, удостоверенных двумя и более нотариусами),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578B" w:rsidRDefault="00BF578B">
            <w:pPr>
              <w:pStyle w:val="ConsPlusNormal"/>
            </w:pP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78B" w:rsidRDefault="00BF578B">
            <w:pPr>
              <w:pStyle w:val="ConsPlusNormal"/>
              <w:jc w:val="center"/>
            </w:pPr>
            <w:r>
              <w:t xml:space="preserve">содержащая сведения о нотариальном действии (нотариальных действиях), совершенном (совершенных) </w:t>
            </w:r>
            <w:hyperlink w:anchor="P582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B" w:rsidRDefault="00BF578B">
            <w:pPr>
              <w:pStyle w:val="ConsPlusNormal"/>
            </w:pPr>
          </w:p>
        </w:tc>
      </w:tr>
      <w:tr w:rsidR="00BF578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BF578B" w:rsidRDefault="00BF5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4"/>
        <w:gridCol w:w="1757"/>
        <w:gridCol w:w="1020"/>
        <w:gridCol w:w="907"/>
        <w:gridCol w:w="1757"/>
        <w:gridCol w:w="1417"/>
      </w:tblGrid>
      <w:tr w:rsidR="00BF578B">
        <w:tc>
          <w:tcPr>
            <w:tcW w:w="1077" w:type="dxa"/>
          </w:tcPr>
          <w:p w:rsidR="00BF578B" w:rsidRDefault="00BF578B">
            <w:pPr>
              <w:pStyle w:val="ConsPlusNormal"/>
              <w:jc w:val="center"/>
            </w:pPr>
            <w:r>
              <w:t>Реестровый N нотариального действия</w:t>
            </w:r>
          </w:p>
        </w:tc>
        <w:tc>
          <w:tcPr>
            <w:tcW w:w="1134" w:type="dxa"/>
          </w:tcPr>
          <w:p w:rsidR="00BF578B" w:rsidRDefault="00BF578B">
            <w:pPr>
              <w:pStyle w:val="ConsPlusNormal"/>
              <w:jc w:val="center"/>
            </w:pPr>
            <w:r>
              <w:t>Дата и время регистрации нотариального действия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 лице (лицах), обратившемся (обратившихся) за совершением нотариального действия</w:t>
            </w:r>
          </w:p>
        </w:tc>
        <w:tc>
          <w:tcPr>
            <w:tcW w:w="1020" w:type="dxa"/>
          </w:tcPr>
          <w:p w:rsidR="00BF578B" w:rsidRDefault="00BF578B">
            <w:pPr>
              <w:pStyle w:val="ConsPlusNormal"/>
              <w:jc w:val="center"/>
            </w:pPr>
            <w:r>
              <w:t>Вид нотариального действия</w:t>
            </w:r>
          </w:p>
        </w:tc>
        <w:tc>
          <w:tcPr>
            <w:tcW w:w="907" w:type="dxa"/>
          </w:tcPr>
          <w:p w:rsidR="00BF578B" w:rsidRDefault="00BF578B">
            <w:pPr>
              <w:pStyle w:val="ConsPlusNormal"/>
              <w:jc w:val="center"/>
            </w:pPr>
            <w:r>
              <w:t>Содержание нотариального действия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 лице (лицах), совершившем (совершивших) нотариальное действие</w:t>
            </w:r>
          </w:p>
        </w:tc>
        <w:tc>
          <w:tcPr>
            <w:tcW w:w="1417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об оплате за совершение нотариального действия</w:t>
            </w:r>
          </w:p>
        </w:tc>
      </w:tr>
      <w:tr w:rsidR="00BF578B">
        <w:tc>
          <w:tcPr>
            <w:tcW w:w="1077" w:type="dxa"/>
          </w:tcPr>
          <w:p w:rsidR="00BF578B" w:rsidRDefault="00BF5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578B" w:rsidRDefault="00BF5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F578B" w:rsidRDefault="00BF5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F578B" w:rsidRDefault="00BF5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F578B" w:rsidRDefault="00BF578B">
            <w:pPr>
              <w:pStyle w:val="ConsPlusNormal"/>
              <w:jc w:val="center"/>
            </w:pPr>
            <w:r>
              <w:t>7</w:t>
            </w:r>
          </w:p>
        </w:tc>
      </w:tr>
      <w:tr w:rsidR="00BF578B">
        <w:tc>
          <w:tcPr>
            <w:tcW w:w="107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134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75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020" w:type="dxa"/>
          </w:tcPr>
          <w:p w:rsidR="00BF578B" w:rsidRDefault="00BF578B">
            <w:pPr>
              <w:pStyle w:val="ConsPlusNormal"/>
            </w:pPr>
          </w:p>
        </w:tc>
        <w:tc>
          <w:tcPr>
            <w:tcW w:w="90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75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417" w:type="dxa"/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23" w:name="P582"/>
      <w:bookmarkEnd w:id="23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5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Рекомендуемый образец</w:t>
      </w:r>
    </w:p>
    <w:p w:rsidR="00BF578B" w:rsidRDefault="00BF5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bookmarkStart w:id="24" w:name="P598"/>
            <w:bookmarkEnd w:id="24"/>
            <w:r>
              <w:t>ВЫПИСКА</w:t>
            </w:r>
          </w:p>
          <w:p w:rsidR="00BF578B" w:rsidRDefault="00BF578B">
            <w:pPr>
              <w:pStyle w:val="ConsPlusNormal"/>
              <w:jc w:val="center"/>
            </w:pPr>
            <w:r>
              <w:t>ИЗ РЕЕСТРА УВЕДОМЛЕНИЙ О ЗАЛОГЕ ДВИЖИМОГО ИМУЩЕСТВА ЕДИНОЙ ИНФОРМАЦИОННОЙ СИСТЕМЫ НОТАРИАТА</w:t>
            </w:r>
          </w:p>
          <w:p w:rsidR="00BF578B" w:rsidRDefault="00BF578B">
            <w:pPr>
              <w:pStyle w:val="ConsPlusNormal"/>
              <w:jc w:val="center"/>
            </w:pPr>
            <w:r>
              <w:t xml:space="preserve">о нотариальных действиях, совершенных </w:t>
            </w:r>
            <w:hyperlink w:anchor="P624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B" w:rsidRDefault="00BF578B">
            <w:pPr>
              <w:pStyle w:val="ConsPlusNormal"/>
            </w:pPr>
          </w:p>
        </w:tc>
      </w:tr>
      <w:tr w:rsidR="00BF578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BF578B" w:rsidRDefault="00BF5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1928"/>
        <w:gridCol w:w="907"/>
        <w:gridCol w:w="1928"/>
        <w:gridCol w:w="1644"/>
      </w:tblGrid>
      <w:tr w:rsidR="00BF578B">
        <w:tc>
          <w:tcPr>
            <w:tcW w:w="1134" w:type="dxa"/>
          </w:tcPr>
          <w:p w:rsidR="00BF578B" w:rsidRDefault="00BF578B">
            <w:pPr>
              <w:pStyle w:val="ConsPlusNormal"/>
              <w:jc w:val="center"/>
            </w:pPr>
            <w:r>
              <w:t>Реестровый N уведомления</w:t>
            </w:r>
          </w:p>
        </w:tc>
        <w:tc>
          <w:tcPr>
            <w:tcW w:w="1531" w:type="dxa"/>
          </w:tcPr>
          <w:p w:rsidR="00BF578B" w:rsidRDefault="00BF578B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 лице, обратившемся за регистрацией уведомления</w:t>
            </w:r>
          </w:p>
        </w:tc>
        <w:tc>
          <w:tcPr>
            <w:tcW w:w="907" w:type="dxa"/>
          </w:tcPr>
          <w:p w:rsidR="00BF578B" w:rsidRDefault="00BF578B">
            <w:pPr>
              <w:pStyle w:val="ConsPlusNormal"/>
              <w:jc w:val="center"/>
            </w:pPr>
            <w:r>
              <w:t>Вид уведомления</w:t>
            </w:r>
          </w:p>
        </w:tc>
        <w:tc>
          <w:tcPr>
            <w:tcW w:w="1928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 лице, зарегистрировавшем уведомление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  <w:jc w:val="center"/>
            </w:pPr>
            <w:r>
              <w:t>Сведения об оплате за регистрацию уведомления</w:t>
            </w:r>
          </w:p>
        </w:tc>
      </w:tr>
      <w:tr w:rsidR="00BF578B">
        <w:tc>
          <w:tcPr>
            <w:tcW w:w="1134" w:type="dxa"/>
          </w:tcPr>
          <w:p w:rsidR="00BF578B" w:rsidRDefault="00BF5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F578B" w:rsidRDefault="00BF5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F578B" w:rsidRDefault="00BF5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F578B" w:rsidRDefault="00BF5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F578B" w:rsidRDefault="00BF5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  <w:jc w:val="center"/>
            </w:pPr>
            <w:r>
              <w:t>6</w:t>
            </w:r>
          </w:p>
        </w:tc>
      </w:tr>
      <w:tr w:rsidR="00BF578B">
        <w:tc>
          <w:tcPr>
            <w:tcW w:w="1134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531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928" w:type="dxa"/>
          </w:tcPr>
          <w:p w:rsidR="00BF578B" w:rsidRDefault="00BF578B">
            <w:pPr>
              <w:pStyle w:val="ConsPlusNormal"/>
            </w:pPr>
          </w:p>
        </w:tc>
        <w:tc>
          <w:tcPr>
            <w:tcW w:w="90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928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644" w:type="dxa"/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ind w:firstLine="540"/>
        <w:jc w:val="both"/>
      </w:pPr>
      <w:r>
        <w:t>--------------------------------</w:t>
      </w:r>
    </w:p>
    <w:p w:rsidR="00BF578B" w:rsidRDefault="00BF578B">
      <w:pPr>
        <w:pStyle w:val="ConsPlusNormal"/>
        <w:spacing w:before="220"/>
        <w:ind w:firstLine="540"/>
        <w:jc w:val="both"/>
      </w:pPr>
      <w:bookmarkStart w:id="25" w:name="P624"/>
      <w:bookmarkEnd w:id="25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  <w:outlineLvl w:val="1"/>
      </w:pPr>
      <w:r>
        <w:t>Приложение N 6</w:t>
      </w:r>
    </w:p>
    <w:p w:rsidR="00BF578B" w:rsidRDefault="00BF578B">
      <w:pPr>
        <w:pStyle w:val="ConsPlusNormal"/>
        <w:jc w:val="right"/>
      </w:pPr>
      <w:r>
        <w:t>к Порядку ведения реестров</w:t>
      </w:r>
    </w:p>
    <w:p w:rsidR="00BF578B" w:rsidRDefault="00BF578B">
      <w:pPr>
        <w:pStyle w:val="ConsPlusNormal"/>
        <w:jc w:val="right"/>
      </w:pPr>
      <w:r>
        <w:t>единой информационной системы</w:t>
      </w:r>
    </w:p>
    <w:p w:rsidR="00BF578B" w:rsidRDefault="00BF578B">
      <w:pPr>
        <w:pStyle w:val="ConsPlusNormal"/>
        <w:jc w:val="right"/>
      </w:pPr>
      <w:r>
        <w:t>нотариата, внесения в них сведений,</w:t>
      </w:r>
    </w:p>
    <w:p w:rsidR="00BF578B" w:rsidRDefault="00BF578B">
      <w:pPr>
        <w:pStyle w:val="ConsPlusNormal"/>
        <w:jc w:val="right"/>
      </w:pPr>
      <w:r>
        <w:t>в том числе порядку исправления</w:t>
      </w:r>
    </w:p>
    <w:p w:rsidR="00BF578B" w:rsidRDefault="00BF578B">
      <w:pPr>
        <w:pStyle w:val="ConsPlusNormal"/>
        <w:jc w:val="right"/>
      </w:pPr>
      <w:r>
        <w:t>допущенных в таких реестрах</w:t>
      </w:r>
    </w:p>
    <w:p w:rsidR="00BF578B" w:rsidRDefault="00BF578B">
      <w:pPr>
        <w:pStyle w:val="ConsPlusNormal"/>
        <w:jc w:val="right"/>
      </w:pPr>
      <w:r>
        <w:t>технических ошибок</w:t>
      </w: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right"/>
      </w:pPr>
      <w:r>
        <w:t>Рекомендуемый образец</w:t>
      </w:r>
    </w:p>
    <w:p w:rsidR="00BF578B" w:rsidRDefault="00BF5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bookmarkStart w:id="26" w:name="P640"/>
            <w:bookmarkEnd w:id="26"/>
            <w:r>
              <w:t>СПРАВКА</w:t>
            </w:r>
          </w:p>
          <w:p w:rsidR="00BF578B" w:rsidRDefault="00BF578B">
            <w:pPr>
              <w:pStyle w:val="ConsPlusNormal"/>
              <w:jc w:val="center"/>
            </w:pPr>
            <w:r>
              <w:t>о нотариальных действиях, зарегистрированных в реестрах единой информационной системы нотариата нотариусом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B" w:rsidRDefault="00BF578B">
            <w:pPr>
              <w:pStyle w:val="ConsPlusNormal"/>
            </w:pPr>
          </w:p>
        </w:tc>
      </w:tr>
      <w:tr w:rsidR="00BF57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  <w:tr w:rsidR="00BF57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78B" w:rsidRDefault="00BF578B">
            <w:pPr>
              <w:pStyle w:val="ConsPlusNormal"/>
              <w:jc w:val="center"/>
            </w:pPr>
            <w:r>
              <w:t>за период с ________ по _________</w:t>
            </w:r>
          </w:p>
        </w:tc>
      </w:tr>
    </w:tbl>
    <w:p w:rsidR="00BF578B" w:rsidRDefault="00BF5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757"/>
        <w:gridCol w:w="1814"/>
      </w:tblGrid>
      <w:tr w:rsidR="00BF578B">
        <w:tc>
          <w:tcPr>
            <w:tcW w:w="3855" w:type="dxa"/>
          </w:tcPr>
          <w:p w:rsidR="00BF578B" w:rsidRDefault="00BF578B">
            <w:pPr>
              <w:pStyle w:val="ConsPlusNormal"/>
              <w:jc w:val="center"/>
            </w:pPr>
            <w:r>
              <w:t>Наименование реестра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  <w:jc w:val="center"/>
            </w:pPr>
            <w:r>
              <w:t xml:space="preserve">Количество нотариальных </w:t>
            </w:r>
            <w:r>
              <w:lastRenderedPageBreak/>
              <w:t>действий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lastRenderedPageBreak/>
              <w:t xml:space="preserve">Уплачено за совершение </w:t>
            </w:r>
            <w:r>
              <w:lastRenderedPageBreak/>
              <w:t>нотариальных действий</w:t>
            </w:r>
          </w:p>
        </w:tc>
        <w:tc>
          <w:tcPr>
            <w:tcW w:w="1814" w:type="dxa"/>
          </w:tcPr>
          <w:p w:rsidR="00BF578B" w:rsidRDefault="00BF578B">
            <w:pPr>
              <w:pStyle w:val="ConsPlusNormal"/>
              <w:jc w:val="center"/>
            </w:pPr>
            <w:r>
              <w:lastRenderedPageBreak/>
              <w:t>Предоставлено льгот на сумму</w:t>
            </w:r>
          </w:p>
        </w:tc>
      </w:tr>
      <w:tr w:rsidR="00BF578B">
        <w:tc>
          <w:tcPr>
            <w:tcW w:w="3855" w:type="dxa"/>
          </w:tcPr>
          <w:p w:rsidR="00BF578B" w:rsidRDefault="00BF5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F578B" w:rsidRDefault="00BF5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F578B" w:rsidRDefault="00BF578B">
            <w:pPr>
              <w:pStyle w:val="ConsPlusNormal"/>
              <w:jc w:val="center"/>
            </w:pPr>
            <w:r>
              <w:t>4</w:t>
            </w:r>
          </w:p>
        </w:tc>
      </w:tr>
      <w:tr w:rsidR="00BF578B">
        <w:tc>
          <w:tcPr>
            <w:tcW w:w="3855" w:type="dxa"/>
          </w:tcPr>
          <w:p w:rsidR="00BF578B" w:rsidRDefault="00BF578B">
            <w:pPr>
              <w:pStyle w:val="ConsPlusNormal"/>
              <w:jc w:val="center"/>
            </w:pPr>
            <w:r>
              <w:t>Реестр нотариальных действий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75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814" w:type="dxa"/>
          </w:tcPr>
          <w:p w:rsidR="00BF578B" w:rsidRDefault="00BF578B">
            <w:pPr>
              <w:pStyle w:val="ConsPlusNormal"/>
            </w:pPr>
          </w:p>
        </w:tc>
      </w:tr>
      <w:tr w:rsidR="00BF578B">
        <w:tc>
          <w:tcPr>
            <w:tcW w:w="3855" w:type="dxa"/>
          </w:tcPr>
          <w:p w:rsidR="00BF578B" w:rsidRDefault="00BF578B">
            <w:pPr>
              <w:pStyle w:val="ConsPlusNormal"/>
              <w:jc w:val="center"/>
            </w:pPr>
            <w:r>
              <w:t>Реестр нотариальных действий, совершенных удаленно, и сделок, удостоверенных двумя и более нотариусами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75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814" w:type="dxa"/>
          </w:tcPr>
          <w:p w:rsidR="00BF578B" w:rsidRDefault="00BF578B">
            <w:pPr>
              <w:pStyle w:val="ConsPlusNormal"/>
            </w:pPr>
          </w:p>
        </w:tc>
      </w:tr>
      <w:tr w:rsidR="00BF578B">
        <w:tc>
          <w:tcPr>
            <w:tcW w:w="3855" w:type="dxa"/>
          </w:tcPr>
          <w:p w:rsidR="00BF578B" w:rsidRDefault="00BF578B">
            <w:pPr>
              <w:pStyle w:val="ConsPlusNormal"/>
              <w:jc w:val="center"/>
            </w:pPr>
            <w:r>
              <w:t>Реестр уведомлений о залоге движимого имущества</w:t>
            </w:r>
          </w:p>
        </w:tc>
        <w:tc>
          <w:tcPr>
            <w:tcW w:w="1644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757" w:type="dxa"/>
          </w:tcPr>
          <w:p w:rsidR="00BF578B" w:rsidRDefault="00BF578B">
            <w:pPr>
              <w:pStyle w:val="ConsPlusNormal"/>
            </w:pPr>
          </w:p>
        </w:tc>
        <w:tc>
          <w:tcPr>
            <w:tcW w:w="1814" w:type="dxa"/>
          </w:tcPr>
          <w:p w:rsidR="00BF578B" w:rsidRDefault="00BF578B">
            <w:pPr>
              <w:pStyle w:val="ConsPlusNormal"/>
            </w:pPr>
          </w:p>
        </w:tc>
      </w:tr>
    </w:tbl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jc w:val="both"/>
      </w:pPr>
    </w:p>
    <w:p w:rsidR="00BF578B" w:rsidRDefault="00BF5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BF578B">
      <w:bookmarkStart w:id="27" w:name="_GoBack"/>
      <w:bookmarkEnd w:id="27"/>
    </w:p>
    <w:sectPr w:rsidR="001716F6" w:rsidSect="00B0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8B"/>
    <w:rsid w:val="00BD4AFB"/>
    <w:rsid w:val="00BF578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0C22-7CB0-474B-A04D-965B9147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BF57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F6FD9EAFC21603C55B35C4EF04DB222B6C413AB919EC0B9E68282DC47192550F27B01401955583F2771D1E21507E3BD8F21528EC3BU0J" TargetMode="External"/><Relationship Id="rId21" Type="http://schemas.openxmlformats.org/officeDocument/2006/relationships/hyperlink" Target="consultantplus://offline/ref=78F6FD9EAFC21603C55B35C4EF04DB222B6D473DB11AEC0B9E68282DC47192550F27B01608975ED5A3381C4265026D3BDDF2172AF0B15AD733UCJ" TargetMode="External"/><Relationship Id="rId42" Type="http://schemas.openxmlformats.org/officeDocument/2006/relationships/hyperlink" Target="consultantplus://offline/ref=78F6FD9EAFC21603C55B35C4EF04DB222B6C4B3ABD1CEC0B9E68282DC47192550F27B01608975ED6A2381C4265026D3BDDF2172AF0B15AD733UCJ" TargetMode="External"/><Relationship Id="rId47" Type="http://schemas.openxmlformats.org/officeDocument/2006/relationships/hyperlink" Target="consultantplus://offline/ref=78F6FD9EAFC21603C55B35C4EF04DB222B6C4431B017EC0B9E68282DC47192550F27B01608975ED6A0381C4265026D3BDDF2172AF0B15AD733UCJ" TargetMode="External"/><Relationship Id="rId63" Type="http://schemas.openxmlformats.org/officeDocument/2006/relationships/hyperlink" Target="consultantplus://offline/ref=78F6FD9EAFC21603C55B35C4EF04DB222B6C443EBB1BEC0B9E68282DC47192550F27B01608975FD7AB381C4265026D3BDDF2172AF0B15AD733UCJ" TargetMode="External"/><Relationship Id="rId68" Type="http://schemas.openxmlformats.org/officeDocument/2006/relationships/hyperlink" Target="consultantplus://offline/ref=78F6FD9EAFC21603C55B35C4EF04DB222C66463BBE1FEC0B9E68282DC47192551D27E81A089040D7A12D4A132335U4J" TargetMode="External"/><Relationship Id="rId84" Type="http://schemas.openxmlformats.org/officeDocument/2006/relationships/hyperlink" Target="consultantplus://offline/ref=78F6FD9EAFC21603C55B35C4EF04DB222B6D473DB11CEC0B9E68282DC47192550F27B01608975ED2A6381C4265026D3BDDF2172AF0B15AD733UCJ" TargetMode="External"/><Relationship Id="rId89" Type="http://schemas.openxmlformats.org/officeDocument/2006/relationships/hyperlink" Target="consultantplus://offline/ref=78F6FD9EAFC21603C55B35C4EF04DB222B6D473DB11CEC0B9E68282DC47192550F27B01608975ED2A5381C4265026D3BDDF2172AF0B15AD733UCJ" TargetMode="External"/><Relationship Id="rId112" Type="http://schemas.openxmlformats.org/officeDocument/2006/relationships/hyperlink" Target="consultantplus://offline/ref=78F6FD9EAFC21603C55B35C4EF04DB222B6C4431B017EC0B9E68282DC47192550F27B01608975ED5A6381C4265026D3BDDF2172AF0B15AD733UCJ" TargetMode="External"/><Relationship Id="rId16" Type="http://schemas.openxmlformats.org/officeDocument/2006/relationships/hyperlink" Target="consultantplus://offline/ref=78F6FD9EAFC21603C55B35C4EF04DB222B6E403DBB16EC0B9E68282DC47192550F27B01608975ED7A5381C4265026D3BDDF2172AF0B15AD733UCJ" TargetMode="External"/><Relationship Id="rId107" Type="http://schemas.openxmlformats.org/officeDocument/2006/relationships/hyperlink" Target="consultantplus://offline/ref=78F6FD9EAFC21603C55B35C4EF04DB222B6C4431B017EC0B9E68282DC47192550F27B01608975ED5A2381C4265026D3BDDF2172AF0B15AD733UCJ" TargetMode="External"/><Relationship Id="rId11" Type="http://schemas.openxmlformats.org/officeDocument/2006/relationships/hyperlink" Target="consultantplus://offline/ref=78F6FD9EAFC21603C55B35C4EF04DB222D6F453EB11EEC0B9E68282DC47192551D27E81A089040D7A12D4A132335U4J" TargetMode="External"/><Relationship Id="rId32" Type="http://schemas.openxmlformats.org/officeDocument/2006/relationships/hyperlink" Target="consultantplus://offline/ref=78F6FD9EAFC21603C55B35C4EF04DB222B6D473DB11CEC0B9E68282DC47192550F27B01608975ED6A6381C4265026D3BDDF2172AF0B15AD733UCJ" TargetMode="External"/><Relationship Id="rId37" Type="http://schemas.openxmlformats.org/officeDocument/2006/relationships/hyperlink" Target="consultantplus://offline/ref=78F6FD9EAFC21603C55B35C4EF04DB222B6D473DB11CEC0B9E68282DC47192550F27B01608975ED6AA381C4265026D3BDDF2172AF0B15AD733UCJ" TargetMode="External"/><Relationship Id="rId53" Type="http://schemas.openxmlformats.org/officeDocument/2006/relationships/hyperlink" Target="consultantplus://offline/ref=78F6FD9EAFC21603C55B35C4EF04DB222B6C4431B017EC0B9E68282DC47192550F27B01608975ED6A4381C4265026D3BDDF2172AF0B15AD733UCJ" TargetMode="External"/><Relationship Id="rId58" Type="http://schemas.openxmlformats.org/officeDocument/2006/relationships/hyperlink" Target="consultantplus://offline/ref=78F6FD9EAFC21603C55B35C4EF04DB222B6D473DB11CEC0B9E68282DC47192550F27B01608975ED5A6381C4265026D3BDDF2172AF0B15AD733UCJ" TargetMode="External"/><Relationship Id="rId74" Type="http://schemas.openxmlformats.org/officeDocument/2006/relationships/hyperlink" Target="consultantplus://offline/ref=78F6FD9EAFC21603C55B35C4EF04DB222B6C413AB919EC0B9E68282DC47192550F27B016089356DCF7620C462C576725DAEE092AEEB135U9J" TargetMode="External"/><Relationship Id="rId79" Type="http://schemas.openxmlformats.org/officeDocument/2006/relationships/hyperlink" Target="consultantplus://offline/ref=78F6FD9EAFC21603C55B35C4EF04DB222B6D473DB11CEC0B9E68282DC47192550F27B01608975ED2A0381C4265026D3BDDF2172AF0B15AD733UCJ" TargetMode="External"/><Relationship Id="rId102" Type="http://schemas.openxmlformats.org/officeDocument/2006/relationships/hyperlink" Target="consultantplus://offline/ref=78F6FD9EAFC21603C55B35C4EF04DB222B6D4531BF1EEC0B9E68282DC47192550F27B0160A955BDCF7620C462C576725DAEE092AEEB135U9J" TargetMode="External"/><Relationship Id="rId5" Type="http://schemas.openxmlformats.org/officeDocument/2006/relationships/hyperlink" Target="consultantplus://offline/ref=78F6FD9EAFC21603C55B35C4EF04DB222B6E403DBB16EC0B9E68282DC47192550F27B01608975ED7A5381C4265026D3BDDF2172AF0B15AD733UCJ" TargetMode="External"/><Relationship Id="rId90" Type="http://schemas.openxmlformats.org/officeDocument/2006/relationships/hyperlink" Target="consultantplus://offline/ref=78F6FD9EAFC21603C55B35C4EF04DB222B6D473DB11CEC0B9E68282DC47192550F27B01608975ED2AB381C4265026D3BDDF2172AF0B15AD733UCJ" TargetMode="External"/><Relationship Id="rId95" Type="http://schemas.openxmlformats.org/officeDocument/2006/relationships/hyperlink" Target="consultantplus://offline/ref=78F6FD9EAFC21603C55B35C4EF04DB222B6C443EBB1BEC0B9E68282DC47192550F27B01608975ED5A5381C4265026D3BDDF2172AF0B15AD733UCJ" TargetMode="External"/><Relationship Id="rId22" Type="http://schemas.openxmlformats.org/officeDocument/2006/relationships/hyperlink" Target="consultantplus://offline/ref=78F6FD9EAFC21603C55B35C4EF04DB222B6D473DB11CEC0B9E68282DC47192550F27B01608975ED6A0381C4265026D3BDDF2172AF0B15AD733UCJ" TargetMode="External"/><Relationship Id="rId27" Type="http://schemas.openxmlformats.org/officeDocument/2006/relationships/hyperlink" Target="consultantplus://offline/ref=78F6FD9EAFC21603C55B35C4EF04DB222B6E403DBB16EC0B9E68282DC47192550F27B01608975ED6A6381C4265026D3BDDF2172AF0B15AD733UCJ" TargetMode="External"/><Relationship Id="rId43" Type="http://schemas.openxmlformats.org/officeDocument/2006/relationships/hyperlink" Target="consultantplus://offline/ref=78F6FD9EAFC21603C55B35C4EF04DB222C684739BD1BEC0B9E68282DC47192550F27B01608975ED6A0381C4265026D3BDDF2172AF0B15AD733UCJ" TargetMode="External"/><Relationship Id="rId48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64" Type="http://schemas.openxmlformats.org/officeDocument/2006/relationships/hyperlink" Target="consultantplus://offline/ref=78F6FD9EAFC21603C55B35C4EF04DB222B6D473DB11CEC0B9E68282DC47192550F27B01608975ED4AA381C4265026D3BDDF2172AF0B15AD733UCJ" TargetMode="External"/><Relationship Id="rId69" Type="http://schemas.openxmlformats.org/officeDocument/2006/relationships/hyperlink" Target="consultantplus://offline/ref=78F6FD9EAFC21603C55B35C4EF04DB222C66463BBE1DEC0B9E68282DC47192551D27E81A089040D7A12D4A132335U4J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78F6FD9EAFC21603C55B35C4EF04DB222B6C413AB919EC0B9E68282DC47192550F27B0130A955583F2771D1E21507E3BD8F21528EC3BU0J" TargetMode="External"/><Relationship Id="rId85" Type="http://schemas.openxmlformats.org/officeDocument/2006/relationships/hyperlink" Target="consultantplus://offline/ref=78F6FD9EAFC21603C55B35C4EF04DB222B6C413AB919EC0B9E68282DC47192550F27B012099E5583F2771D1E21507E3BD8F21528EC3BU0J" TargetMode="External"/><Relationship Id="rId12" Type="http://schemas.openxmlformats.org/officeDocument/2006/relationships/hyperlink" Target="consultantplus://offline/ref=78F6FD9EAFC21603C55B35C4EF04DB222D66453BB11DEC0B9E68282DC47192551D27E81A089040D7A12D4A132335U4J" TargetMode="External"/><Relationship Id="rId17" Type="http://schemas.openxmlformats.org/officeDocument/2006/relationships/hyperlink" Target="consultantplus://offline/ref=78F6FD9EAFC21603C55B35C4EF04DB222B6C4431B017EC0B9E68282DC47192550F27B01608975ED7A5381C4265026D3BDDF2172AF0B15AD733UCJ" TargetMode="External"/><Relationship Id="rId33" Type="http://schemas.openxmlformats.org/officeDocument/2006/relationships/hyperlink" Target="consultantplus://offline/ref=78F6FD9EAFC21603C55B35C4EF04DB222B6D473DB11CEC0B9E68282DC47192550F27B01608975ED6A4381C4265026D3BDDF2172AF0B15AD733UCJ" TargetMode="External"/><Relationship Id="rId38" Type="http://schemas.openxmlformats.org/officeDocument/2006/relationships/hyperlink" Target="consultantplus://offline/ref=78F6FD9EAFC21603C55B35C4EF04DB222B6E403DBB16EC0B9E68282DC47192550F27B01608975ED5A0381C4265026D3BDDF2172AF0B15AD733UCJ" TargetMode="External"/><Relationship Id="rId59" Type="http://schemas.openxmlformats.org/officeDocument/2006/relationships/hyperlink" Target="consultantplus://offline/ref=78F6FD9EAFC21603C55B35C4EF04DB222B6D473DB11CEC0B9E68282DC47192550F27B01608975ED5A5381C4265026D3BDDF2172AF0B15AD733UCJ" TargetMode="External"/><Relationship Id="rId103" Type="http://schemas.openxmlformats.org/officeDocument/2006/relationships/hyperlink" Target="consultantplus://offline/ref=78F6FD9EAFC21603C55B35C4EF04DB222B6D4531BF1EEC0B9E68282DC47192550F27B0160A9E5CDCF7620C462C576725DAEE092AEEB135U9J" TargetMode="External"/><Relationship Id="rId108" Type="http://schemas.openxmlformats.org/officeDocument/2006/relationships/hyperlink" Target="consultantplus://offline/ref=78F6FD9EAFC21603C55B35C4EF04DB222B6C4431B017EC0B9E68282DC47192550F27B01608975ED5A1381C4265026D3BDDF2172AF0B15AD733UCJ" TargetMode="External"/><Relationship Id="rId54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70" Type="http://schemas.openxmlformats.org/officeDocument/2006/relationships/hyperlink" Target="consultantplus://offline/ref=78F6FD9EAFC21603C55B35C4EF04DB222C684739BD1BEC0B9E68282DC47192550F27B01608975ED6A0381C4265026D3BDDF2172AF0B15AD733UCJ" TargetMode="External"/><Relationship Id="rId75" Type="http://schemas.openxmlformats.org/officeDocument/2006/relationships/hyperlink" Target="consultantplus://offline/ref=78F6FD9EAFC21603C55B35C4EF04DB222B6D473DB11CEC0B9E68282DC47192550F27B01608975ED2A3381C4265026D3BDDF2172AF0B15AD733UCJ" TargetMode="External"/><Relationship Id="rId91" Type="http://schemas.openxmlformats.org/officeDocument/2006/relationships/hyperlink" Target="consultantplus://offline/ref=78F6FD9EAFC21603C55B35C4EF04DB222B6C413AB919EC0B9E68282DC47192550F27B011009E5583F2771D1E21507E3BD8F21528EC3BU0J" TargetMode="External"/><Relationship Id="rId96" Type="http://schemas.openxmlformats.org/officeDocument/2006/relationships/hyperlink" Target="consultantplus://offline/ref=78F6FD9EAFC21603C55B35C4EF04DB222B6C443EBB1BEC0B9E68282DC47192550F27B01608975FD6A7381C4265026D3BDDF2172AF0B15AD733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6FD9EAFC21603C55B35C4EF04DB222B6C4431B017EC0B9E68282DC47192550F27B01608975ED7A5381C4265026D3BDDF2172AF0B15AD733UCJ" TargetMode="External"/><Relationship Id="rId15" Type="http://schemas.openxmlformats.org/officeDocument/2006/relationships/hyperlink" Target="consultantplus://offline/ref=78F6FD9EAFC21603C55B35C4EF04DB222C6A4638BC1BEC0B9E68282DC47192551D27E81A089040D7A12D4A132335U4J" TargetMode="External"/><Relationship Id="rId23" Type="http://schemas.openxmlformats.org/officeDocument/2006/relationships/hyperlink" Target="consultantplus://offline/ref=78F6FD9EAFC21603C55B35C4EF04DB222B6C413AB919EC0B9E68282DC47192551D27E81A089040D7A12D4A132335U4J" TargetMode="External"/><Relationship Id="rId28" Type="http://schemas.openxmlformats.org/officeDocument/2006/relationships/hyperlink" Target="consultantplus://offline/ref=78F6FD9EAFC21603C55B35C4EF04DB222B6E403DBB16EC0B9E68282DC47192550F27B01608975ED6A5381C4265026D3BDDF2172AF0B15AD733UCJ" TargetMode="External"/><Relationship Id="rId36" Type="http://schemas.openxmlformats.org/officeDocument/2006/relationships/hyperlink" Target="consultantplus://offline/ref=78F6FD9EAFC21603C55B35C4EF04DB222B6E403DBB16EC0B9E68282DC47192550F27B01608975ED5A3381C4265026D3BDDF2172AF0B15AD733UCJ" TargetMode="External"/><Relationship Id="rId49" Type="http://schemas.openxmlformats.org/officeDocument/2006/relationships/hyperlink" Target="consultantplus://offline/ref=78F6FD9EAFC21603C55B35C4EF04DB222B6C413AB919EC0B9E68282DC47192550F27B01F0E935583F2771D1E21507E3BD8F21528EC3BU0J" TargetMode="External"/><Relationship Id="rId57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106" Type="http://schemas.openxmlformats.org/officeDocument/2006/relationships/hyperlink" Target="consultantplus://offline/ref=78F6FD9EAFC21603C55B35C4EF04DB222B6C4431B017EC0B9E68282DC47192550F27B01608975ED6AB381C4265026D3BDDF2172AF0B15AD733UC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78F6FD9EAFC21603C55B35C4EF04DB222E664231B017EC0B9E68282DC47192551D27E81A089040D7A12D4A132335U4J" TargetMode="External"/><Relationship Id="rId31" Type="http://schemas.openxmlformats.org/officeDocument/2006/relationships/hyperlink" Target="consultantplus://offline/ref=78F6FD9EAFC21603C55B35C4EF04DB222B6C413AB919EC0B9E68282DC47192550F27B010089E5583F2771D1E21507E3BD8F21528EC3BU0J" TargetMode="External"/><Relationship Id="rId44" Type="http://schemas.openxmlformats.org/officeDocument/2006/relationships/hyperlink" Target="consultantplus://offline/ref=78F6FD9EAFC21603C55B35C4EF04DB222B6C413AB919EC0B9E68282DC47192550F27B01E09915583F2771D1E21507E3BD8F21528EC3BU0J" TargetMode="External"/><Relationship Id="rId52" Type="http://schemas.openxmlformats.org/officeDocument/2006/relationships/hyperlink" Target="consultantplus://offline/ref=78F6FD9EAFC21603C55B35C4EF04DB222B6C4431B017EC0B9E68282DC47192550F27B01608975ED6A6381C4265026D3BDDF2172AF0B15AD733UCJ" TargetMode="External"/><Relationship Id="rId60" Type="http://schemas.openxmlformats.org/officeDocument/2006/relationships/hyperlink" Target="consultantplus://offline/ref=78F6FD9EAFC21603C55B35C4EF04DB222B6D473DB11CEC0B9E68282DC47192550F27B01608975ED5AB381C4265026D3BDDF2172AF0B15AD733UCJ" TargetMode="External"/><Relationship Id="rId65" Type="http://schemas.openxmlformats.org/officeDocument/2006/relationships/hyperlink" Target="consultantplus://offline/ref=78F6FD9EAFC21603C55B35C4EF04DB222B6D473CB91CEC0B9E68282DC47192550F27B01608975ED6A1381C4265026D3BDDF2172AF0B15AD733UCJ" TargetMode="External"/><Relationship Id="rId73" Type="http://schemas.openxmlformats.org/officeDocument/2006/relationships/hyperlink" Target="consultantplus://offline/ref=78F6FD9EAFC21603C55B35C4EF04DB222B6D473DB11CEC0B9E68282DC47192550F27B01608975ED3AB381C4265026D3BDDF2172AF0B15AD733UCJ" TargetMode="External"/><Relationship Id="rId78" Type="http://schemas.openxmlformats.org/officeDocument/2006/relationships/hyperlink" Target="consultantplus://offline/ref=78F6FD9EAFC21603C55B35C4EF04DB222B6D473DB11CEC0B9E68282DC47192550F27B01608975ED2A1381C4265026D3BDDF2172AF0B15AD733UCJ" TargetMode="External"/><Relationship Id="rId81" Type="http://schemas.openxmlformats.org/officeDocument/2006/relationships/hyperlink" Target="consultantplus://offline/ref=78F6FD9EAFC21603C55B35C4EF04DB222B6D473DB11CEC0B9E68282DC47192550F27B01608975ED2A7381C4265026D3BDDF2172AF0B15AD733UCJ" TargetMode="External"/><Relationship Id="rId86" Type="http://schemas.openxmlformats.org/officeDocument/2006/relationships/hyperlink" Target="consultantplus://offline/ref=78F6FD9EAFC21603C55B35C4EF04DB222C684739BD1BEC0B9E68282DC47192550F27B01608975ED6A0381C4265026D3BDDF2172AF0B15AD733UCJ" TargetMode="External"/><Relationship Id="rId94" Type="http://schemas.openxmlformats.org/officeDocument/2006/relationships/hyperlink" Target="consultantplus://offline/ref=78F6FD9EAFC21603C55B35C4EF04DB222B6D473DB11CEC0B9E68282DC47192550F27B01608975ED1A2381C4265026D3BDDF2172AF0B15AD733UCJ" TargetMode="External"/><Relationship Id="rId99" Type="http://schemas.openxmlformats.org/officeDocument/2006/relationships/hyperlink" Target="consultantplus://offline/ref=78F6FD9EAFC21603C55B35C4EF04DB222B6C443EBB1BEC0B9E68282DC47192550F27B01608975ED5A5381C4265026D3BDDF2172AF0B15AD733UCJ" TargetMode="External"/><Relationship Id="rId101" Type="http://schemas.openxmlformats.org/officeDocument/2006/relationships/hyperlink" Target="consultantplus://offline/ref=78F6FD9EAFC21603C55B35C4EF04DB222B6C413AB919EC0B9E68282DC47192550F27B01F0D9F5583F2771D1E21507E3BD8F21528EC3BU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F6FD9EAFC21603C55B35C4EF04DB222C6A463BBE19EC0B9E68282DC47192551D27E81A089040D7A12D4A132335U4J" TargetMode="External"/><Relationship Id="rId13" Type="http://schemas.openxmlformats.org/officeDocument/2006/relationships/hyperlink" Target="consultantplus://offline/ref=78F6FD9EAFC21603C55B35C4EF04DB222C6E4139BD18EC0B9E68282DC47192551D27E81A089040D7A12D4A132335U4J" TargetMode="External"/><Relationship Id="rId18" Type="http://schemas.openxmlformats.org/officeDocument/2006/relationships/hyperlink" Target="consultantplus://offline/ref=78F6FD9EAFC21603C55B35C4EF04DB222B6D473DB11CEC0B9E68282DC47192550F27B01608975ED6A1381C4265026D3BDDF2172AF0B15AD733UCJ" TargetMode="External"/><Relationship Id="rId39" Type="http://schemas.openxmlformats.org/officeDocument/2006/relationships/hyperlink" Target="consultantplus://offline/ref=78F6FD9EAFC21603C55B35C4EF04DB222B6E403DBB16EC0B9E68282DC47192550F27B01608975ED5A7381C4265026D3BDDF2172AF0B15AD733UCJ" TargetMode="External"/><Relationship Id="rId109" Type="http://schemas.openxmlformats.org/officeDocument/2006/relationships/hyperlink" Target="consultantplus://offline/ref=78F6FD9EAFC21603C55B35C4EF04DB222B6C4431B017EC0B9E68282DC47192550F27B01608975ED5A7381C4265026D3BDDF2172AF0B15AD733UCJ" TargetMode="External"/><Relationship Id="rId34" Type="http://schemas.openxmlformats.org/officeDocument/2006/relationships/hyperlink" Target="consultantplus://offline/ref=78F6FD9EAFC21603C55B35C4EF04DB222B6E403DBB16EC0B9E68282DC47192550F27B01608975ED6AA381C4265026D3BDDF2172AF0B15AD733UCJ" TargetMode="External"/><Relationship Id="rId50" Type="http://schemas.openxmlformats.org/officeDocument/2006/relationships/hyperlink" Target="consultantplus://offline/ref=78F6FD9EAFC21603C55B35C4EF04DB222B6C4431B017EC0B9E68282DC47192550F27B01608975ED6A7381C4265026D3BDDF2172AF0B15AD733UCJ" TargetMode="External"/><Relationship Id="rId55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76" Type="http://schemas.openxmlformats.org/officeDocument/2006/relationships/hyperlink" Target="consultantplus://offline/ref=78F6FD9EAFC21603C55B35C4EF04DB222C684739BD1BEC0B9E68282DC47192550F27B01608975ED6A0381C4265026D3BDDF2172AF0B15AD733UCJ" TargetMode="External"/><Relationship Id="rId97" Type="http://schemas.openxmlformats.org/officeDocument/2006/relationships/hyperlink" Target="consultantplus://offline/ref=78F6FD9EAFC21603C55B35C4EF04DB222B6C443EBB1BEC0B9E68282DC47192550F27B01608975ED5A5381C4265026D3BDDF2172AF0B15AD733UCJ" TargetMode="External"/><Relationship Id="rId104" Type="http://schemas.openxmlformats.org/officeDocument/2006/relationships/hyperlink" Target="consultantplus://offline/ref=78F6FD9EAFC21603C55B35C4EF04DB222B6D4531BF1EEC0B9E68282DC47192550F27B01E099F5583F2771D1E21507E3BD8F21528EC3BU0J" TargetMode="External"/><Relationship Id="rId7" Type="http://schemas.openxmlformats.org/officeDocument/2006/relationships/hyperlink" Target="consultantplus://offline/ref=78F6FD9EAFC21603C55B35C4EF04DB222B6D473DB11CEC0B9E68282DC47192550F27B01608975ED7A5381C4265026D3BDDF2172AF0B15AD733UCJ" TargetMode="External"/><Relationship Id="rId71" Type="http://schemas.openxmlformats.org/officeDocument/2006/relationships/hyperlink" Target="consultantplus://offline/ref=78F6FD9EAFC21603C55B35C4EF04DB222B6E403DBB16EC0B9E68282DC47192550F27B01608975ED5AB381C4265026D3BDDF2172AF0B15AD733UCJ" TargetMode="External"/><Relationship Id="rId92" Type="http://schemas.openxmlformats.org/officeDocument/2006/relationships/hyperlink" Target="consultantplus://offline/ref=78F6FD9EAFC21603C55B35C4EF04DB222B6C413AB919EC0B9E68282DC47192550F27B01009965583F2771D1E21507E3BD8F21528EC3BU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F6FD9EAFC21603C55B35C4EF04DB222B6C413AB919EC0B9E68282DC47192550F27B0130A955583F2771D1E21507E3BD8F21528EC3BU0J" TargetMode="External"/><Relationship Id="rId24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40" Type="http://schemas.openxmlformats.org/officeDocument/2006/relationships/hyperlink" Target="consultantplus://offline/ref=78F6FD9EAFC21603C55B35C4EF04DB222B6D473DB11CEC0B9E68282DC47192550F27B01608975ED5A2381C4265026D3BDDF2172AF0B15AD733UCJ" TargetMode="External"/><Relationship Id="rId45" Type="http://schemas.openxmlformats.org/officeDocument/2006/relationships/hyperlink" Target="consultantplus://offline/ref=78F6FD9EAFC21603C55B35C4EF04DB222B6C413AB919EC0B9E68282DC47192551D27E81A089040D7A12D4A132335U4J" TargetMode="External"/><Relationship Id="rId66" Type="http://schemas.openxmlformats.org/officeDocument/2006/relationships/hyperlink" Target="consultantplus://offline/ref=78F6FD9EAFC21603C55B35C4EF04DB222B6D473DB11CEC0B9E68282DC47192550F27B01608975ED3A6381C4265026D3BDDF2172AF0B15AD733UCJ" TargetMode="External"/><Relationship Id="rId87" Type="http://schemas.openxmlformats.org/officeDocument/2006/relationships/hyperlink" Target="consultantplus://offline/ref=78F6FD9EAFC21603C55B35C4EF04DB222C66463BBD16EC0B9E68282DC47192551D27E81A089040D7A12D4A132335U4J" TargetMode="External"/><Relationship Id="rId110" Type="http://schemas.openxmlformats.org/officeDocument/2006/relationships/hyperlink" Target="consultantplus://offline/ref=78F6FD9EAFC21603C55B35C4EF04DB222B6C4431B017EC0B9E68282DC47192550F27B01608975ED5A7381C4265026D3BDDF2172AF0B15AD733UCJ" TargetMode="External"/><Relationship Id="rId61" Type="http://schemas.openxmlformats.org/officeDocument/2006/relationships/hyperlink" Target="consultantplus://offline/ref=78F6FD9EAFC21603C55B35C4EF04DB222B6D473DB11CEC0B9E68282DC47192550F27B01608975ED4A0381C4265026D3BDDF2172AF0B15AD733UCJ" TargetMode="External"/><Relationship Id="rId82" Type="http://schemas.openxmlformats.org/officeDocument/2006/relationships/hyperlink" Target="consultantplus://offline/ref=78F6FD9EAFC21603C55B35C4EF04DB222B6C413AB919EC0B9E68282DC47192550F27B0130A955583F2771D1E21507E3BD8F21528EC3BU0J" TargetMode="External"/><Relationship Id="rId19" Type="http://schemas.openxmlformats.org/officeDocument/2006/relationships/hyperlink" Target="consultantplus://offline/ref=78F6FD9EAFC21603C55B35C4EF04DB222B6C413AB919EC0B9E68282DC47192550F27B01E09925583F2771D1E21507E3BD8F21528EC3BU0J" TargetMode="External"/><Relationship Id="rId14" Type="http://schemas.openxmlformats.org/officeDocument/2006/relationships/hyperlink" Target="consultantplus://offline/ref=78F6FD9EAFC21603C55B35C4EF04DB222C6C4B3DB117EC0B9E68282DC47192551D27E81A089040D7A12D4A132335U4J" TargetMode="External"/><Relationship Id="rId30" Type="http://schemas.openxmlformats.org/officeDocument/2006/relationships/hyperlink" Target="consultantplus://offline/ref=78F6FD9EAFC21603C55B35C4EF04DB222B6C413AB919EC0B9E68282DC47192550F27B01009975583F2771D1E21507E3BD8F21528EC3BU0J" TargetMode="External"/><Relationship Id="rId35" Type="http://schemas.openxmlformats.org/officeDocument/2006/relationships/hyperlink" Target="consultantplus://offline/ref=78F6FD9EAFC21603C55B35C4EF04DB222B6C413AB919EC0B9E68282DC47192550F27B01F0C9F5583F2771D1E21507E3BD8F21528EC3BU0J" TargetMode="External"/><Relationship Id="rId56" Type="http://schemas.openxmlformats.org/officeDocument/2006/relationships/hyperlink" Target="consultantplus://offline/ref=78F6FD9EAFC21603C55B35C4EF04DB222B6D473DB11CEC0B9E68282DC47192550F27B01608975ED5A0381C4265026D3BDDF2172AF0B15AD733UCJ" TargetMode="External"/><Relationship Id="rId77" Type="http://schemas.openxmlformats.org/officeDocument/2006/relationships/hyperlink" Target="consultantplus://offline/ref=78F6FD9EAFC21603C55B35C4EF04DB222B6D4631B019EC0B9E68282DC47192551D27E81A089040D7A12D4A132335U4J" TargetMode="External"/><Relationship Id="rId100" Type="http://schemas.openxmlformats.org/officeDocument/2006/relationships/hyperlink" Target="consultantplus://offline/ref=78F6FD9EAFC21603C55B35C4EF04DB222B6C443EBB1BEC0B9E68282DC47192550F27B01608975FD6A7381C4265026D3BDDF2172AF0B15AD733UCJ" TargetMode="External"/><Relationship Id="rId105" Type="http://schemas.openxmlformats.org/officeDocument/2006/relationships/hyperlink" Target="consultantplus://offline/ref=78F6FD9EAFC21603C55B35C4EF04DB222B6D4531BF1EEC0B9E68282DC47192550F27B0160B955EDCF7620C462C576725DAEE092AEEB135U9J" TargetMode="External"/><Relationship Id="rId8" Type="http://schemas.openxmlformats.org/officeDocument/2006/relationships/hyperlink" Target="consultantplus://offline/ref=78F6FD9EAFC21603C55B35C4EF04DB222B6C413AB919EC0B9E68282DC47192550F27B01E09925583F2771D1E21507E3BD8F21528EC3BU0J" TargetMode="External"/><Relationship Id="rId51" Type="http://schemas.openxmlformats.org/officeDocument/2006/relationships/hyperlink" Target="consultantplus://offline/ref=78F6FD9EAFC21603C55B35C4EF04DB222B6C413AB919EC0B9E68282DC47192550F27B01F0E935583F2771D1E21507E3BD8F21528EC3BU0J" TargetMode="External"/><Relationship Id="rId72" Type="http://schemas.openxmlformats.org/officeDocument/2006/relationships/hyperlink" Target="consultantplus://offline/ref=78F6FD9EAFC21603C55B35C4EF04DB222B6C413AB919EC0B9E68282DC47192550F27B016089356DCF7620C462C576725DAEE092AEEB135U9J" TargetMode="External"/><Relationship Id="rId93" Type="http://schemas.openxmlformats.org/officeDocument/2006/relationships/hyperlink" Target="consultantplus://offline/ref=78F6FD9EAFC21603C55B35C4EF04DB222B6D473DB11CEC0B9E68282DC47192550F27B01608975ED1A3381C4265026D3BDDF2172AF0B15AD733UCJ" TargetMode="External"/><Relationship Id="rId98" Type="http://schemas.openxmlformats.org/officeDocument/2006/relationships/hyperlink" Target="consultantplus://offline/ref=78F6FD9EAFC21603C55B35C4EF04DB222B6C443EBB1BEC0B9E68282DC47192550F27B01608975FD6A7381C4265026D3BDDF2172AF0B15AD733U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8F6FD9EAFC21603C55B35C4EF04DB222B6C4431B017EC0B9E68282DC47192550F27B01608975ED6A2381C4265026D3BDDF2172AF0B15AD733UCJ" TargetMode="External"/><Relationship Id="rId46" Type="http://schemas.openxmlformats.org/officeDocument/2006/relationships/hyperlink" Target="consultantplus://offline/ref=78F6FD9EAFC21603C55B35C4EF04DB222B6C443EBB1BEC0B9E68282DC47192550F27B01608975ED6AB381C4265026D3BDDF2172AF0B15AD733UCJ" TargetMode="External"/><Relationship Id="rId67" Type="http://schemas.openxmlformats.org/officeDocument/2006/relationships/hyperlink" Target="consultantplus://offline/ref=78F6FD9EAFC21603C55B35C4EF04DB222B6D473DB11CEC0B9E68282DC47192550F27B01608975ED3A4381C4265026D3BDDF2172AF0B15AD733UCJ" TargetMode="External"/><Relationship Id="rId20" Type="http://schemas.openxmlformats.org/officeDocument/2006/relationships/hyperlink" Target="consultantplus://offline/ref=78F6FD9EAFC21603C55B35C4EF04DB222B6E403DBB16EC0B9E68282DC47192550F27B01608975ED6A1381C4265026D3BDDF2172AF0B15AD733UCJ" TargetMode="External"/><Relationship Id="rId41" Type="http://schemas.openxmlformats.org/officeDocument/2006/relationships/hyperlink" Target="consultantplus://offline/ref=78F6FD9EAFC21603C55B35C4EF04DB222B6C413AB919EC0B9E68282DC47192550F27B0130A965583F2771D1E21507E3BD8F21528EC3BU0J" TargetMode="External"/><Relationship Id="rId62" Type="http://schemas.openxmlformats.org/officeDocument/2006/relationships/hyperlink" Target="consultantplus://offline/ref=78F6FD9EAFC21603C55B35C4EF04DB222B6D473DB11CEC0B9E68282DC47192550F27B01608975ED4A7381C4265026D3BDDF2172AF0B15AD733UCJ" TargetMode="External"/><Relationship Id="rId83" Type="http://schemas.openxmlformats.org/officeDocument/2006/relationships/hyperlink" Target="consultantplus://offline/ref=78F6FD9EAFC21603C55B35C4EF04DB222B6C413AB919EC0B9E68282DC47192550F27B01009975583F2771D1E21507E3BD8F21528EC3BU0J" TargetMode="External"/><Relationship Id="rId88" Type="http://schemas.openxmlformats.org/officeDocument/2006/relationships/hyperlink" Target="consultantplus://offline/ref=78F6FD9EAFC21603C55B35C4EF04DB222B6C413AB919EC0B9E68282DC47192550F27B016089156DCF7620C462C576725DAEE092AEEB135U9J" TargetMode="External"/><Relationship Id="rId111" Type="http://schemas.openxmlformats.org/officeDocument/2006/relationships/hyperlink" Target="consultantplus://offline/ref=78F6FD9EAFC21603C55B35C4EF04DB222B6C4431B017EC0B9E68282DC47192550F27B01608975ED5A6381C4265026D3BDDF2172AF0B15AD73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14814</Words>
  <Characters>84440</Characters>
  <Application>Microsoft Office Word</Application>
  <DocSecurity>0</DocSecurity>
  <Lines>703</Lines>
  <Paragraphs>198</Paragraphs>
  <ScaleCrop>false</ScaleCrop>
  <Company/>
  <LinksUpToDate>false</LinksUpToDate>
  <CharactersWithSpaces>99056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2421</dc:creator>
  <cp:keywords/>
  <dc:description/>
  <cp:lastModifiedBy>2421</cp:lastModifiedBy>
  <cp:revision>1</cp:revision>
  <dcterms:created xsi:type="dcterms:W3CDTF">2023-02-07T09:20:00Z</dcterms:created>
  <dcterms:modified xsi:type="dcterms:W3CDTF">2023-02-07T09:21:00Z</dcterms:modified>
</cp:coreProperties>
</file>