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DC" w:rsidRDefault="007F2CD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2CDC" w:rsidRDefault="007F2CDC">
      <w:pPr>
        <w:pStyle w:val="ConsPlusNormal"/>
        <w:jc w:val="both"/>
        <w:outlineLvl w:val="0"/>
      </w:pPr>
    </w:p>
    <w:p w:rsidR="007F2CDC" w:rsidRDefault="007F2CDC">
      <w:pPr>
        <w:pStyle w:val="ConsPlusNormal"/>
        <w:outlineLvl w:val="0"/>
      </w:pPr>
      <w:r>
        <w:t>Зарегистрировано в Минюсте России 18 июня 2014 г. N 32716</w:t>
      </w:r>
    </w:p>
    <w:p w:rsidR="007F2CDC" w:rsidRDefault="007F2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</w:pPr>
      <w:r>
        <w:t>МИНИСТЕРСТВО ЮСТИЦИИ РОССИЙСКОЙ ФЕДЕРАЦИИ</w:t>
      </w:r>
    </w:p>
    <w:p w:rsidR="007F2CDC" w:rsidRDefault="007F2CDC">
      <w:pPr>
        <w:pStyle w:val="ConsPlusTitle"/>
        <w:jc w:val="center"/>
      </w:pPr>
    </w:p>
    <w:p w:rsidR="007F2CDC" w:rsidRDefault="007F2CDC">
      <w:pPr>
        <w:pStyle w:val="ConsPlusTitle"/>
        <w:jc w:val="center"/>
      </w:pPr>
      <w:r>
        <w:t>ПРИКАЗ</w:t>
      </w:r>
    </w:p>
    <w:p w:rsidR="007F2CDC" w:rsidRDefault="007F2CDC">
      <w:pPr>
        <w:pStyle w:val="ConsPlusTitle"/>
        <w:jc w:val="center"/>
      </w:pPr>
      <w:r>
        <w:t>от 17 июня 2014 г. N 129</w:t>
      </w:r>
    </w:p>
    <w:p w:rsidR="007F2CDC" w:rsidRDefault="007F2CDC">
      <w:pPr>
        <w:pStyle w:val="ConsPlusTitle"/>
        <w:jc w:val="center"/>
      </w:pPr>
    </w:p>
    <w:p w:rsidR="007F2CDC" w:rsidRDefault="007F2CDC">
      <w:pPr>
        <w:pStyle w:val="ConsPlusTitle"/>
        <w:jc w:val="center"/>
      </w:pPr>
      <w:r>
        <w:t>ОБ УТВЕРЖДЕНИИ ПОРЯДКА</w:t>
      </w:r>
    </w:p>
    <w:p w:rsidR="007F2CDC" w:rsidRDefault="007F2CDC">
      <w:pPr>
        <w:pStyle w:val="ConsPlusTitle"/>
        <w:jc w:val="center"/>
      </w:pPr>
      <w:r>
        <w:t>ВЕДЕНИЯ РЕЕСТРОВ ЕДИНОЙ ИНФОРМАЦИОННОЙ СИСТЕМЫ НОТАРИАТА</w:t>
      </w:r>
    </w:p>
    <w:p w:rsidR="007F2CDC" w:rsidRDefault="007F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CDC" w:rsidRDefault="007F2C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CDC" w:rsidRDefault="007F2C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29.06.2015 </w:t>
            </w:r>
            <w:hyperlink r:id="rId5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7F2CDC" w:rsidRDefault="007F2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6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28.04.2017 </w:t>
            </w:r>
            <w:hyperlink r:id="rId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21.12.2017 </w:t>
            </w:r>
            <w:hyperlink r:id="rId8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2CDC" w:rsidRDefault="007F2CDC">
      <w:pPr>
        <w:pStyle w:val="ConsPlusNormal"/>
        <w:jc w:val="center"/>
      </w:pPr>
    </w:p>
    <w:p w:rsidR="007F2CDC" w:rsidRDefault="007F2CD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шестой статьи 34.3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I), ст. 21, N 27, ст. 3213, N 41, ст. 4845, N 43, ст. 5084; 2008, N 52 (ч. I), ст. 6236; 2009, N 1, ст. 14, ст. 20, N 29, ст. 3642; 2010, N 28, ст. 3554; 2011, N 49 (ч. V), ст. 7064, N 50, ст. 7347; 2012, N 27, ст. 3587, N 41, ст. 5531; 2013, N 14, ст. 1651, N 51, ст. 6699) приказываю: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ведения реестров единой информационной системы нотариата (далее - Порядок).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1 июля 2014 г., за исключением положений </w:t>
      </w:r>
      <w:hyperlink w:anchor="P173" w:history="1">
        <w:r>
          <w:rPr>
            <w:color w:val="0000FF"/>
          </w:rPr>
          <w:t>пункта 35</w:t>
        </w:r>
      </w:hyperlink>
      <w:r>
        <w:t xml:space="preserve"> Порядка, вступающих в силу с 1 июля 2015 г., об обязанности нотариусов присоединять электронный образ нотариально оформленного документа при внесении в реестр нотариальных действий единой информационной системы нотариата сведений об удостоверении и отмене доверенностей.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jc w:val="right"/>
      </w:pPr>
      <w:r>
        <w:t>И.о. Министра</w:t>
      </w:r>
    </w:p>
    <w:p w:rsidR="007F2CDC" w:rsidRDefault="007F2CDC">
      <w:pPr>
        <w:pStyle w:val="ConsPlusNormal"/>
        <w:jc w:val="right"/>
      </w:pPr>
      <w:r>
        <w:t>А.СМИРНОВ</w:t>
      </w:r>
    </w:p>
    <w:p w:rsidR="007F2CDC" w:rsidRDefault="007F2CDC">
      <w:pPr>
        <w:pStyle w:val="ConsPlusNormal"/>
        <w:jc w:val="right"/>
      </w:pPr>
    </w:p>
    <w:p w:rsidR="007F2CDC" w:rsidRDefault="007F2CDC">
      <w:pPr>
        <w:pStyle w:val="ConsPlusNormal"/>
        <w:jc w:val="right"/>
      </w:pPr>
    </w:p>
    <w:p w:rsidR="007F2CDC" w:rsidRDefault="007F2CDC">
      <w:pPr>
        <w:pStyle w:val="ConsPlusNormal"/>
        <w:jc w:val="right"/>
      </w:pPr>
    </w:p>
    <w:p w:rsidR="007F2CDC" w:rsidRDefault="007F2CDC">
      <w:pPr>
        <w:pStyle w:val="ConsPlusNormal"/>
        <w:jc w:val="right"/>
      </w:pPr>
    </w:p>
    <w:p w:rsidR="007F2CDC" w:rsidRDefault="007F2CDC">
      <w:pPr>
        <w:pStyle w:val="ConsPlusNormal"/>
        <w:jc w:val="right"/>
      </w:pPr>
    </w:p>
    <w:p w:rsidR="007F2CDC" w:rsidRDefault="007F2CDC">
      <w:pPr>
        <w:pStyle w:val="ConsPlusNormal"/>
        <w:jc w:val="right"/>
        <w:outlineLvl w:val="0"/>
      </w:pPr>
      <w:r>
        <w:t>Утвержден</w:t>
      </w:r>
    </w:p>
    <w:p w:rsidR="007F2CDC" w:rsidRDefault="007F2CDC">
      <w:pPr>
        <w:pStyle w:val="ConsPlusNormal"/>
        <w:jc w:val="right"/>
      </w:pPr>
    </w:p>
    <w:p w:rsidR="007F2CDC" w:rsidRDefault="007F2CDC">
      <w:pPr>
        <w:pStyle w:val="ConsPlusNormal"/>
        <w:jc w:val="right"/>
      </w:pPr>
      <w:r>
        <w:t>решением Правления Федеральной</w:t>
      </w:r>
    </w:p>
    <w:p w:rsidR="007F2CDC" w:rsidRDefault="007F2CDC">
      <w:pPr>
        <w:pStyle w:val="ConsPlusNormal"/>
        <w:jc w:val="right"/>
      </w:pPr>
      <w:r>
        <w:t>нотариальной палаты</w:t>
      </w:r>
    </w:p>
    <w:p w:rsidR="007F2CDC" w:rsidRDefault="007F2CDC">
      <w:pPr>
        <w:pStyle w:val="ConsPlusNormal"/>
        <w:jc w:val="right"/>
      </w:pPr>
      <w:r>
        <w:t>от 2 июня 2014 г.</w:t>
      </w:r>
    </w:p>
    <w:p w:rsidR="007F2CDC" w:rsidRDefault="007F2CDC">
      <w:pPr>
        <w:pStyle w:val="ConsPlusNormal"/>
        <w:jc w:val="right"/>
      </w:pPr>
    </w:p>
    <w:p w:rsidR="007F2CDC" w:rsidRDefault="007F2CDC">
      <w:pPr>
        <w:pStyle w:val="ConsPlusNormal"/>
        <w:jc w:val="right"/>
      </w:pPr>
      <w:r>
        <w:t>приказом Министерства юстиции</w:t>
      </w:r>
    </w:p>
    <w:p w:rsidR="007F2CDC" w:rsidRDefault="007F2CDC">
      <w:pPr>
        <w:pStyle w:val="ConsPlusNormal"/>
        <w:jc w:val="right"/>
      </w:pPr>
      <w:r>
        <w:t>Российской Федерации</w:t>
      </w:r>
    </w:p>
    <w:p w:rsidR="007F2CDC" w:rsidRDefault="007F2CDC">
      <w:pPr>
        <w:pStyle w:val="ConsPlusNormal"/>
        <w:jc w:val="right"/>
      </w:pPr>
      <w:r>
        <w:t>от 17 июня 2014 г. N 129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</w:pPr>
      <w:bookmarkStart w:id="1" w:name="P36"/>
      <w:bookmarkEnd w:id="1"/>
      <w:r>
        <w:t>ПОРЯДОК</w:t>
      </w:r>
    </w:p>
    <w:p w:rsidR="007F2CDC" w:rsidRDefault="007F2CDC">
      <w:pPr>
        <w:pStyle w:val="ConsPlusTitle"/>
        <w:jc w:val="center"/>
      </w:pPr>
      <w:r>
        <w:lastRenderedPageBreak/>
        <w:t>ВЕДЕНИЯ РЕЕСТРОВ ЕДИНОЙ ИНФОРМАЦИОННОЙ СИСТЕМЫ НОТАРИАТА</w:t>
      </w:r>
    </w:p>
    <w:p w:rsidR="007F2CDC" w:rsidRDefault="007F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CDC" w:rsidRDefault="007F2C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CDC" w:rsidRDefault="007F2C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29.06.2015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7F2CDC" w:rsidRDefault="007F2C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1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28.04.2017 </w:t>
            </w:r>
            <w:hyperlink r:id="rId1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21.12.2017 </w:t>
            </w:r>
            <w:hyperlink r:id="rId13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  <w:outlineLvl w:val="1"/>
      </w:pPr>
      <w:r>
        <w:t>I. Общие положения</w:t>
      </w:r>
    </w:p>
    <w:p w:rsidR="007F2CDC" w:rsidRDefault="007F2CDC">
      <w:pPr>
        <w:pStyle w:val="ConsPlusNormal"/>
        <w:jc w:val="center"/>
      </w:pPr>
    </w:p>
    <w:p w:rsidR="007F2CDC" w:rsidRDefault="007F2CDC">
      <w:pPr>
        <w:pStyle w:val="ConsPlusNormal"/>
        <w:ind w:firstLine="540"/>
        <w:jc w:val="both"/>
      </w:pPr>
      <w:r>
        <w:t xml:space="preserve">1. Порядок ведения реестров единой информационной системы нотариата (далее - Порядок) подготовлен во исполнение положений </w:t>
      </w:r>
      <w:hyperlink r:id="rId14" w:history="1">
        <w:r>
          <w:rPr>
            <w:color w:val="0000FF"/>
          </w:rPr>
          <w:t>части шестой статьи 34.3</w:t>
        </w:r>
      </w:hyperlink>
      <w:r>
        <w:t xml:space="preserve">, </w:t>
      </w:r>
      <w:hyperlink r:id="rId15" w:history="1">
        <w:r>
          <w:rPr>
            <w:color w:val="0000FF"/>
          </w:rPr>
          <w:t>части третьей статьи 37</w:t>
        </w:r>
      </w:hyperlink>
      <w:r>
        <w:t xml:space="preserve"> и </w:t>
      </w:r>
      <w:hyperlink r:id="rId16" w:history="1">
        <w:r>
          <w:rPr>
            <w:color w:val="0000FF"/>
          </w:rPr>
          <w:t>части третьей статьи 38</w:t>
        </w:r>
      </w:hyperlink>
      <w:r>
        <w:t xml:space="preserve"> Основ законодательства Российской Федерации о нотариате от 11 февраля 1993 г. N 4462-1 (далее - Основы).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2. Порядок устанавливает правила ведения реестров единой информационной системы нотариата (далее - реестры, ЕИС соответственно):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реестра нотариальных действий;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реестра наследственных дел;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реестра уведомлений о залоге движимого имущества (далее - реестр уведомлений);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реестра списков участников обществ с ограниченной ответственностью.</w:t>
      </w:r>
    </w:p>
    <w:p w:rsidR="007F2CDC" w:rsidRDefault="007F2CDC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3. Контроль за соблюдением Порядка осуществляют Федеральная нотариальная палата и Министерство юстиции Российской Федерации в соответствии с </w:t>
      </w:r>
      <w:hyperlink r:id="rId19" w:history="1">
        <w:r>
          <w:rPr>
            <w:color w:val="0000FF"/>
          </w:rPr>
          <w:t>Основами</w:t>
        </w:r>
      </w:hyperlink>
      <w:r>
        <w:t>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4. Ведение реестров включает в себя внесение в них сведений, хранение реестров, обеспечение конфиденциальности сведений, включенных в реестры (в случаях, установленных законодательством Российской Федерации), предоставление сведений из этих реестров.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5. При ведении реестров наряду с Порядком применяются </w:t>
      </w:r>
      <w:hyperlink r:id="rId20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делопроизводства, утвержденные приказом Министерства юстиции Российской Федерации от 16 апреля 2014 г. N 78 (зарегистрирован Минюстом России 23.04.2014, регистрационный N 32095) (далее - Правила нотариального делопроизводства).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6. Реестры ЕИС ведутся на русском языке, за исключением случаев, предусмотренных </w:t>
      </w:r>
      <w:hyperlink r:id="rId21" w:history="1">
        <w:r>
          <w:rPr>
            <w:color w:val="0000FF"/>
          </w:rPr>
          <w:t>Основами</w:t>
        </w:r>
      </w:hyperlink>
      <w:r>
        <w:t>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7. Реестры ЕИС ведутся в электронной форме.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8. ЕИС принадлежит на праве собственности Федеральной нотариальной палате. Оператором ЕИС является Федеральная нотариальная палата.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9. Оператор ЕИС: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обеспечивает бесперебойное ежедневное и круглосуточное функционирование ЕИС;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обеспечивает возможность внесения сведений в реестры ЕИС нотариусами, а также нотариальными палатами;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принимает меры по обеспечению доступа к реестрам ЕИС в случаях, предусмотренных </w:t>
      </w:r>
      <w:hyperlink r:id="rId22" w:history="1">
        <w:r>
          <w:rPr>
            <w:color w:val="0000FF"/>
          </w:rPr>
          <w:t>Основами</w:t>
        </w:r>
      </w:hyperlink>
      <w:r>
        <w:t xml:space="preserve">, в том числе обеспечивает с использованием информационно-телекоммуникационной сети Интернет ежедневно и круглосуточно свободный и прямой доступ неограниченного круга лиц </w:t>
      </w:r>
      <w:r>
        <w:lastRenderedPageBreak/>
        <w:t xml:space="preserve">без взимания платы к сведениям, определенным </w:t>
      </w:r>
      <w:hyperlink r:id="rId23" w:history="1">
        <w:r>
          <w:rPr>
            <w:color w:val="0000FF"/>
          </w:rPr>
          <w:t>частью первой статьи 34.4</w:t>
        </w:r>
      </w:hyperlink>
      <w:r>
        <w:t xml:space="preserve"> Основ, размещенным в информационно-телекоммуникационной сети Интернет по адресу, опубликованному на официальном сайте оператора ЕИС, - www.notariat.ru;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обеспечивает изготовление резервных копий реестров ЕИС и предоставление их федеральному органу исполнительной власти, осуществляющему функции по контролю и надзору в сфере нотариата;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обеспечивает шифрование сведений, указанных в </w:t>
      </w:r>
      <w:hyperlink w:anchor="P97" w:history="1">
        <w:r>
          <w:rPr>
            <w:color w:val="0000FF"/>
          </w:rPr>
          <w:t>пункте 15</w:t>
        </w:r>
      </w:hyperlink>
      <w:r>
        <w:t xml:space="preserve"> Порядка;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обеспечивает целостность сведений, содержащихся в реестрах ЕИС;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обеспечивает в соответствии с законодательством Российской Федерации об информации, информационных технологиях и о защите информации предотвращение несанкционированного доступа к сведениям, содержащимся в реестрах ЕИС и (или) передачи их лицам, не имеющим права на доступ к сведениям, своевременное обнаружение фактов такого доступа, а также обеспечивает незамедлительное принятие мер по восстановлению содержавшихся в реестрах ЕИС сведений, модифицированных или уничтоженных вследствие несанкционированного доступа к ним.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10. Правом внесения сведений в реестры ЕИС обладает нотариус, а также лицо, замещающее временно отсутствующего нотариуса, имеющие равный доступ к сведениям реестров ЕИС.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4" w:name="P67"/>
      <w:bookmarkEnd w:id="4"/>
      <w:r>
        <w:t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представленных соответственно главой местной администрации или специально уполномоченным должностным лицом местного самоуправления либо Министерством иностранных дел Российской Федерации, вправе вносить сведения только в реестр нотариальных действий ЕИС.</w:t>
      </w:r>
    </w:p>
    <w:p w:rsidR="007F2CDC" w:rsidRDefault="007F2CD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5" w:name="P69"/>
      <w:bookmarkEnd w:id="5"/>
      <w:r>
        <w:t>11. Доступ к сведениям, содержащимся в реестрах ЕИС, в период хранения таких сведений в ЕИС имеют: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6" w:name="P70"/>
      <w:bookmarkEnd w:id="6"/>
      <w:r>
        <w:t>нотариус, внесший сведения в реестр ЕИС, а также лицо, замещающее временно отсутствующего нотариуса, и нотариус, которому передан архив другого нотариуса или государственной нотариальной конторы, - к сведениям, которые внесены в реестр нотариальных действий ЕИС этим нотариусом, а также иным нотариусом, архив которого (или архив соответствующей государственной нотариальной конторы) передан этому нотариусу, а также к реестру наследственных дел, реестру уведомлений, реестру списков участников обществ с ограниченной ответственностью - в полном объеме;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7" w:name="P72"/>
      <w:bookmarkEnd w:id="7"/>
      <w:r>
        <w:t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- к сведениям, которые внесены в реестр нотариальных действий ЕИС этими работниками, а также нотариусом, архив которого (или архив соответствующей государственной нотариальной конторы) передан в соответствующую нотариальную палату субъекта Российской Федерации или Федеральную нотариальную палату, а также к сведениям реестра наследственных дел - в полном объеме;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должностные лица, уполномоченные оператором ЕИС, - в случае, установленном </w:t>
      </w:r>
      <w:hyperlink w:anchor="P101" w:history="1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лица, осуществляющие контроль за исполнением нотариусами </w:t>
      </w:r>
      <w:hyperlink r:id="rId26" w:history="1">
        <w:r>
          <w:rPr>
            <w:color w:val="0000FF"/>
          </w:rPr>
          <w:t>Правил</w:t>
        </w:r>
      </w:hyperlink>
      <w:r>
        <w:t xml:space="preserve"> нотариального производства, -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нотариального делопроизводства;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lastRenderedPageBreak/>
        <w:t xml:space="preserve">иные лица - в случаях и в объеме сведений, предусмотренных </w:t>
      </w:r>
      <w:hyperlink r:id="rId28" w:history="1">
        <w:r>
          <w:rPr>
            <w:color w:val="0000FF"/>
          </w:rPr>
          <w:t>статьей 34.4</w:t>
        </w:r>
      </w:hyperlink>
      <w:r>
        <w:t xml:space="preserve"> Основ.</w:t>
      </w:r>
    </w:p>
    <w:p w:rsidR="007F2CDC" w:rsidRDefault="007F2CDC">
      <w:pPr>
        <w:pStyle w:val="ConsPlusNormal"/>
        <w:jc w:val="both"/>
      </w:pPr>
      <w:r>
        <w:t xml:space="preserve">(п.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12. Лицо, замещающее временно отсутствующего нотариуса, определяется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замещения временно отсутствующего нотариуса &lt;*&gt;.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&lt;*&gt; Справочно: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Минюста России от 29.06.2015 N 148 "Об утверждении Порядка замещения временно отсутствующего нотариуса" (зарегистрирован Минюстом России 30.06.2015, регистрационный N 37822).</w:t>
      </w:r>
    </w:p>
    <w:p w:rsidR="007F2CDC" w:rsidRDefault="007F2CDC">
      <w:pPr>
        <w:pStyle w:val="ConsPlusNormal"/>
        <w:jc w:val="both"/>
      </w:pPr>
      <w:r>
        <w:t xml:space="preserve">(сноска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jc w:val="both"/>
      </w:pPr>
    </w:p>
    <w:p w:rsidR="007F2CDC" w:rsidRDefault="007F2CDC">
      <w:pPr>
        <w:pStyle w:val="ConsPlusNormal"/>
        <w:ind w:firstLine="540"/>
        <w:jc w:val="both"/>
      </w:pPr>
      <w:r>
        <w:t xml:space="preserve">Для предоставления прав на внесение сведений в реестры ЕИС и доступа к сведениям, содержащимся в реестрах ЕИС, в соответствии с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9" w:history="1">
        <w:r>
          <w:rPr>
            <w:color w:val="0000FF"/>
          </w:rPr>
          <w:t>11</w:t>
        </w:r>
      </w:hyperlink>
      <w:r>
        <w:t xml:space="preserve"> Порядка нотариусу необходимо сделать соответствующую запись в электронном журнале временной передачи полномочий и подписать ее своей усиленной квалифицированной электронной подписью.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В случае отсутствия возможности внесения записи о факте передачи полномочий в электронный журнал временной передачи полномочий данная запись создается лицом, замещающим временно отсутствующего нотариуса, и подписывается усиленной квалифицированной электронной подписью уполномоченного сотрудника нотариальной палаты субъекта Российской Федерации.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Нотариус, приступая к исполнению своих обязанностей, должен сделать соответствующую запись в электронном журнале временной передачи полномочий и подписать ее своей электронной подписью.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При работе с реестрами ЕИС лицо, замещающее временно отсутствующего нотариуса, подписывает сведения, вносимые в реестры, своей усиленной квалифицированной электронной подписью и имеет право внесения изменений в записи реестра нотариальных действий, реестра наследственных дел и реестра списков участников обществ с ограниченной ответственностью, внесенные ранее временно отсутствующим нотариусом.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В период исполнения полномочий нотариуса лицом, временно его замещающим, внесение сведений в реестры ЕИС временно отсутствующим нотариусом не допускается.</w:t>
      </w:r>
    </w:p>
    <w:p w:rsidR="007F2CDC" w:rsidRDefault="007F2CDC">
      <w:pPr>
        <w:pStyle w:val="ConsPlusNormal"/>
        <w:jc w:val="both"/>
      </w:pPr>
      <w:r>
        <w:t xml:space="preserve">(п. 12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12.1. Нотариус обеспечивает ведение реестров ЕИС на своем рабочем месте с использованием средств ЕИС.</w:t>
      </w:r>
    </w:p>
    <w:p w:rsidR="007F2CDC" w:rsidRDefault="007F2CDC">
      <w:pPr>
        <w:pStyle w:val="ConsPlusNormal"/>
        <w:jc w:val="both"/>
      </w:pPr>
      <w:r>
        <w:t xml:space="preserve">(п. 12.1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13. При ведении реестров ЕИС используются форматы электронных документов согласно </w:t>
      </w:r>
      <w:hyperlink w:anchor="P296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В случае изменения формата XML-схемы оператор ЕИС извещает об этом Министерство юстиции Российской Федерации.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  <w:outlineLvl w:val="1"/>
      </w:pPr>
      <w:r>
        <w:t>II. Защита сведений, содержащихся в реестрах ЕИС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r>
        <w:t>14. Сведения, вносимые нотариусом в реестры ЕИС, хранятся также на рабочем месте нотариуса. Нотариус осуществляет защиту указанных сведений с использованием имеющихся у него шифровальных (криптографических) средств защиты информации.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15. Сведения, подготовленные к передаче в реестры ЕИС и подписанные усиленной </w:t>
      </w:r>
      <w:r>
        <w:lastRenderedPageBreak/>
        <w:t xml:space="preserve">электронной подписью нотариуса, работника нотариальной палаты субъекта Российской Федерации или работника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ЕИС, если иное не установлено </w:t>
      </w:r>
      <w:hyperlink w:anchor="P98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 xml:space="preserve">16. Защита сведений, содержащихся в ЕИС, осуществляется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и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7F2CDC" w:rsidRDefault="007F2CDC">
      <w:pPr>
        <w:pStyle w:val="ConsPlusNormal"/>
        <w:jc w:val="both"/>
      </w:pPr>
      <w:r>
        <w:t xml:space="preserve">(п. 16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17. В процессе информационного взаимодействия в ЕИС с использованием информационно-телекоммуникационной сети Интернет все сведения, передаваемые и получаемые нотариусом, работником нотариальной палаты субъекта Российской Федерации или работником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ЕИС.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>18. В случае утраты нотариусом сведений, внесенных им в реестр нотариальных действий ЕИС, такие сведения восстанавливаются должностным лицом, уполномоченным оператором ЕИС осуществлять восстановление таких сведений.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  <w:outlineLvl w:val="1"/>
      </w:pPr>
      <w:r>
        <w:t>III. Хранение сведений, содержащихся в реестрах ЕИС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r>
        <w:t>19. Сведения, включенные в реестры ЕИС, подлежат хранению в ЕИС в течение сроков, предусмотренных для хранения реестров на бумажном носителе в формате, установленном законодательством Российской Федерации.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20.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  <w:outlineLvl w:val="1"/>
      </w:pPr>
      <w:r>
        <w:t>IV. Ведение реестра нотариальных действий ЕИС</w:t>
      </w:r>
    </w:p>
    <w:p w:rsidR="007F2CDC" w:rsidRDefault="007F2CDC">
      <w:pPr>
        <w:pStyle w:val="ConsPlusNormal"/>
        <w:jc w:val="center"/>
      </w:pPr>
    </w:p>
    <w:p w:rsidR="007F2CDC" w:rsidRDefault="007F2CDC">
      <w:pPr>
        <w:pStyle w:val="ConsPlusTitle"/>
        <w:jc w:val="center"/>
        <w:outlineLvl w:val="2"/>
      </w:pPr>
      <w:r>
        <w:t>Общие положения</w:t>
      </w:r>
    </w:p>
    <w:p w:rsidR="007F2CDC" w:rsidRDefault="007F2CDC">
      <w:pPr>
        <w:pStyle w:val="ConsPlusNormal"/>
        <w:jc w:val="center"/>
      </w:pPr>
    </w:p>
    <w:p w:rsidR="007F2CDC" w:rsidRDefault="007F2CDC">
      <w:pPr>
        <w:pStyle w:val="ConsPlusNormal"/>
        <w:ind w:firstLine="540"/>
        <w:jc w:val="both"/>
      </w:pPr>
      <w:r>
        <w:t>21. Реестр нотариальных действий ЕИС предназначен для ведения унифицированной в пределах Российской Федерации системы записей о совершенных нотариальных действиях и их централизованного хранения.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22. При несоответствии сведений, содержащихся в реестре нотариальных действий, сведениям реестра для регистрации нотариальных действий, ведущегося на бумажных носителях, приоритет имеют сведения реестра, ведущегося на бумажных носителях.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23. Регистрацию нотариального действия в реестре нотариальных действий ЕИС в соответствии с </w:t>
      </w:r>
      <w:hyperlink r:id="rId40" w:history="1">
        <w:r>
          <w:rPr>
            <w:color w:val="0000FF"/>
          </w:rPr>
          <w:t>Основами</w:t>
        </w:r>
      </w:hyperlink>
      <w:r>
        <w:t xml:space="preserve"> осуществляют: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нотариусы;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работники нотариальной палаты субъекта Российской Федерации, уполномоченные на внесение сведений в реестр нотариальных действий ЕИС;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работники Федеральной нотариальной палаты, уполномоченные на внесение сведений в реестр нотариальных действий ЕИС;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лица, замещающие временно отсутствующих нотариусов.</w:t>
      </w:r>
    </w:p>
    <w:p w:rsidR="007F2CDC" w:rsidRDefault="007F2CDC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lastRenderedPageBreak/>
        <w:t xml:space="preserve">24. Реестр нотариальных действий ЕИС состоит из записей о каждом совершенном нотариальном действии. Каждая запись содержит сведения, установленные </w:t>
      </w:r>
      <w:hyperlink r:id="rId43" w:history="1">
        <w:r>
          <w:rPr>
            <w:color w:val="0000FF"/>
          </w:rPr>
          <w:t>Требованиями</w:t>
        </w:r>
      </w:hyperlink>
      <w:r>
        <w:t xml:space="preserve"> к содержанию реестров единой информационной системы нотариата, утвержденными приказом Минюста России от 17.06.2014 N 128 (зарегистрирован Минюстом России 18.06.2014, регистрационный N 32711), с изменениями, внесенными приказом Минюста России от 29.06.2015 N 153 (зарегистрирован Минюстом России 30.06.2015, регистрационный N 37826) (далее - Требования к содержанию реестров ЕИС).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Минюста России от 21.12.2017 N 267.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26. Основанием для регистрации нотариального действия в реестре нотариальных действий ЕИС является совершение нотариусом нотариального действия.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Основанием для регистрации нотариального действия в реестре нотариальных действий ЕИС уполномоченным работником нотариальной палаты субъекта Российской Федерации и уполномоченным работником Федеральной нотариальной палаты является представление сведений о совершенных нотариальных действиях соответственно главой местной администрации или специально уполномоченным должностным лицом местного самоуправления и должностным лицом консульского учреждения.</w:t>
      </w:r>
    </w:p>
    <w:p w:rsidR="007F2CDC" w:rsidRDefault="007F2CDC">
      <w:pPr>
        <w:pStyle w:val="ConsPlusNormal"/>
        <w:jc w:val="both"/>
      </w:pPr>
      <w:r>
        <w:t xml:space="preserve">(п. 26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  <w:outlineLvl w:val="2"/>
      </w:pPr>
      <w:r>
        <w:t>Порядок регистрации нотариального действия в реестре</w:t>
      </w:r>
    </w:p>
    <w:p w:rsidR="007F2CDC" w:rsidRDefault="007F2CDC">
      <w:pPr>
        <w:pStyle w:val="ConsPlusTitle"/>
        <w:jc w:val="center"/>
      </w:pPr>
      <w:r>
        <w:t>нотариальных действий ЕИС</w:t>
      </w:r>
    </w:p>
    <w:p w:rsidR="007F2CDC" w:rsidRDefault="007F2CDC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r>
        <w:t xml:space="preserve">27. Регистрация нотариального действия в реестре нотариальных действий ЕИС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48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Регистрация нотариального действия в реестре нотариальных действий ЕИС осуществляется незамедлительно после совершения нотариального действия.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В случае невозможности по объективным причинам осуществить незамедлительную регистрацию нотариального действия в реестре нотариальных действий ЕИС в день совершения нотариального действия регистрация нотариального действия в реестре осуществляется после устранения причин, препятствующих такой регистрации.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Если регистрация нотариального действия в реестре нотариальных действий ЕИС невозможна по объективным причинам в течение трех рабочих дней, нотариус извещает нотариальную палату соответствующего субъекта Российской Федерации о таких причинах и предполагаемых сроках их устранения.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При регистрации совершенного нотариального действия в реестре нотариальных действий ЕИС после устранения причин невозможности его регистрации указываются объективные причины, по которым регистрация нотариального действия была невозможна, в том числе: выезд нотариуса для совершения нотариального действия вне места своей работы; отсутствие возможности внесения сведений в ЕИС по техническим причинам (например: отсутствие электроснабжения, доступа к информационно-телекоммуникационной сети Интернет, к ЕИС в связи с плановыми профилактическими работами).</w:t>
      </w:r>
    </w:p>
    <w:p w:rsidR="007F2CDC" w:rsidRDefault="007F2CDC">
      <w:pPr>
        <w:pStyle w:val="ConsPlusNormal"/>
        <w:jc w:val="both"/>
      </w:pPr>
      <w:r>
        <w:t xml:space="preserve">(п. 27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28. Утратил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Минюста России от 21.12.2017 N 267.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lastRenderedPageBreak/>
        <w:t>29. Сведения, вносимые нотариусом, лицом, замещающим временно отсутствующего нотариуса, уполномоченным работником нотариальной палаты субъекта Российской Федерации или уполномоченным работником Федеральной нотариальной палаты в реестр нотариальных действий ЕИС, должны быть подписаны усиленной квалифицированной электронной подписью такого лица.</w:t>
      </w:r>
    </w:p>
    <w:p w:rsidR="007F2CDC" w:rsidRDefault="007F2CDC">
      <w:pPr>
        <w:pStyle w:val="ConsPlusNormal"/>
        <w:jc w:val="both"/>
      </w:pPr>
      <w:r>
        <w:t xml:space="preserve">(п. 29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30. Глава местной администрации, специально уполномоченное должностное лицо местного самоуправления, должностное лицо консульского учреждения предоставляют соответственно в нотариальную палату субъекта Российской Федерации и Федеральную нотариальную палату сведения об удостоверении или отмене завещания или доверенности согласно </w:t>
      </w:r>
      <w:hyperlink w:anchor="P322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31. Указанные в </w:t>
      </w:r>
      <w:hyperlink w:anchor="P322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главой местной администрации или специально уполномоченным должностным лицом местного самоуправления, вносятся в реестр нотариальных действий ЕИС уполномоченным на то работником (работниками) нотариальных палат субъектов Российской Федерации в течение двух рабочих дней со дня их поступления и подписываются усиленной квалифицированной электронной подписью такого работника.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Сведения предоставляются в нотариальные палаты субъектов Российской Федерации главами местных администраций и органами, в которых работают специально уполномоченные должностные лица местного самоуправления в форме электронного документа, подписанного усиленной квалифицированной электронной подписью такого лица.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 xml:space="preserve">31.1. Нотариальной палатой субъекта Российской Федерации автоматизированным способом с использованием средств ЕИС осуществляется форматно-логический контроль сведений об удостоверении или отмене завещания, доверенности главой местной администрации или специально уполномоченным должностным лицом органа местного самоуправления, а также проверка соответствия электронной подписи уполномоченного лица органа местного самоуправления требованиям </w:t>
      </w:r>
      <w:hyperlink r:id="rId5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регулирующего отношения в области использования электронных подписей.</w:t>
      </w:r>
    </w:p>
    <w:p w:rsidR="007F2CDC" w:rsidRDefault="007F2CDC">
      <w:pPr>
        <w:pStyle w:val="ConsPlusNormal"/>
        <w:jc w:val="both"/>
      </w:pPr>
      <w:r>
        <w:t xml:space="preserve">(п. 31.1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31.2. В случае, когда представленные сведения прошли форматно-логический контроль, указанный в </w:t>
      </w:r>
      <w:hyperlink w:anchor="P145" w:history="1">
        <w:r>
          <w:rPr>
            <w:color w:val="0000FF"/>
          </w:rPr>
          <w:t>пункте 31.1</w:t>
        </w:r>
      </w:hyperlink>
      <w:r>
        <w:t xml:space="preserve"> Порядка, и были зарегистрированы в реестре нотариальных действий ЕИС, автоматически с использованием средств ЕИС на адрес электронной почты органа местного самоуправления направляется извещение о внесении сведений в реестр нотариальных действий ЕИС, содержащее сведения о номере, дате и времени регистрации нотариального действия в реестре нотариальных действий ЕИС.</w:t>
      </w:r>
    </w:p>
    <w:p w:rsidR="007F2CDC" w:rsidRDefault="007F2CDC">
      <w:pPr>
        <w:pStyle w:val="ConsPlusNormal"/>
        <w:jc w:val="both"/>
      </w:pPr>
      <w:r>
        <w:t xml:space="preserve">(п. 31.2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31.3. В случае, когда представленные сведения не прошли форматно-логический контроль, указанный в </w:t>
      </w:r>
      <w:hyperlink w:anchor="P145" w:history="1">
        <w:r>
          <w:rPr>
            <w:color w:val="0000FF"/>
          </w:rPr>
          <w:t>пункте 31.1</w:t>
        </w:r>
      </w:hyperlink>
      <w:r>
        <w:t xml:space="preserve"> Порядка, ЕИС выдает уведомление об отказе внесения сведений в реестр нотариальных действий ЕИС с указанием причины отказа.</w:t>
      </w:r>
    </w:p>
    <w:p w:rsidR="007F2CDC" w:rsidRDefault="007F2CDC">
      <w:pPr>
        <w:pStyle w:val="ConsPlusNormal"/>
        <w:jc w:val="both"/>
      </w:pPr>
      <w:r>
        <w:t xml:space="preserve">(п. 31.3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31.4. В случае необходимости внесения изменений в ранее представленные сведения в связи с допущенной ошибкой уполномоченное должностное лицо местного самоуправления направляет в нотариальную палату субъекта Российской Федерации сообщение об изменении ранее направленных сведений с обязательным указанием нотариального действия, даты его совершения, номера регистрации в реестре для регистрации нотариальных действий, данных о совершившем его лице. К такому сообщению прилагаются измененные сведения о совершенном нотариальном действии.</w:t>
      </w:r>
    </w:p>
    <w:p w:rsidR="007F2CDC" w:rsidRDefault="007F2CDC">
      <w:pPr>
        <w:pStyle w:val="ConsPlusNormal"/>
        <w:jc w:val="both"/>
      </w:pPr>
      <w:r>
        <w:lastRenderedPageBreak/>
        <w:t xml:space="preserve">(п. 31.4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31.5. При получении сообщения об изменении ранее направленных сведений уполномоченный работник нотариальной палаты субъекта Российской Федерации обязан до внесения изменений в реестр нотариальных действий ЕИС убедиться в том, что изменения касаются именно того нотариального действия, которое указано в сообщении.</w:t>
      </w:r>
    </w:p>
    <w:p w:rsidR="007F2CDC" w:rsidRDefault="007F2CDC">
      <w:pPr>
        <w:pStyle w:val="ConsPlusNormal"/>
        <w:jc w:val="both"/>
      </w:pPr>
      <w:r>
        <w:t xml:space="preserve">(п. 31.5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Минюста России от 29.06.2015 N 159;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32. Указанные в </w:t>
      </w:r>
      <w:hyperlink w:anchor="P322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должностным лицом консульского учреждения, представляются в Федеральную нотариальную палату консульским учреждением Российской Федерации, в котором работает указанное должностное лицо, через Министерство иностранных дел Российской Федерации в форме электронного документа, подписанного усиленной квалифицированной электронной подписью, в течение пяти рабочих дней со дня совершения нотариального действия.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Представленные сведения указываются при регистрации нотариального действия в реестре нотариальных действий ЕИС уполномоченным работником Федеральной нотариальной палаты в течение двух рабочих дней со дня их поступления и подписываются его усиленной квалифицированной электронной подписью.</w:t>
      </w:r>
    </w:p>
    <w:p w:rsidR="007F2CDC" w:rsidRDefault="007F2CDC">
      <w:pPr>
        <w:pStyle w:val="ConsPlusNormal"/>
        <w:jc w:val="both"/>
      </w:pPr>
      <w:r>
        <w:t xml:space="preserve">(п. 32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 xml:space="preserve">32.1. Федеральная нотариальная палата автоматизированным способом с использованием средств ЕИС осуществляет форматно-логический контроль сведений об удостоверении или отмене завещания или доверенности, представленных Министерством иностранных дел Российской Федерации, а также проверку соответствия электронной подписи Министерства иностранных дел Российской Федерации требованиям </w:t>
      </w:r>
      <w:hyperlink r:id="rId6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регулирующего отношения в области использования электронных подписей.</w:t>
      </w:r>
    </w:p>
    <w:p w:rsidR="007F2CDC" w:rsidRDefault="007F2CDC">
      <w:pPr>
        <w:pStyle w:val="ConsPlusNormal"/>
        <w:jc w:val="both"/>
      </w:pPr>
      <w:r>
        <w:t xml:space="preserve">(п. 32.1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32.2. Представленные Министерством иностранных дел Российской Федерации сведения регистрируются в реестре нотариальных действий ЕИС в случае, если они прошли указанный в </w:t>
      </w:r>
      <w:hyperlink w:anchor="P158" w:history="1">
        <w:r>
          <w:rPr>
            <w:color w:val="0000FF"/>
          </w:rPr>
          <w:t>пункте 32.1</w:t>
        </w:r>
      </w:hyperlink>
      <w:r>
        <w:t xml:space="preserve"> Порядка форматно-логический контроль.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или уведомление об отказе внести такие сведения в реестр нотариальных действий ЕИС направляется в Министерство иностранных дел Российской Федерации автоматически с использованием средств ЕИС.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содержит следующие сведения: номер, дата и время регистрации нотариального действия в реестре нотариальных действий ЕИС.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В уведомлении об отказе внести сведения, представленные Министерством иностранных дел Российской Федерации, в реестр нотариальных действий ЕИС указывается причина отказа.</w:t>
      </w:r>
    </w:p>
    <w:p w:rsidR="007F2CDC" w:rsidRDefault="007F2CDC">
      <w:pPr>
        <w:pStyle w:val="ConsPlusNormal"/>
        <w:jc w:val="both"/>
      </w:pPr>
      <w:r>
        <w:t xml:space="preserve">(п. 32.2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32.3. В случае необходимости внесения изменений в ранее представленные сведения в связи с допущенной ошибкой должностное лицо консульского учреждения направляет через Министерство иностранных дел Российской Федерации в Федеральную нотариальную палату сообщение об изменении ранее направленных сведений с обязательным указанием номера регистрации соответствующего нотариального действия, даты и времени его совершения. К такому сообщению прилагаются измененные сведения о совершенном нотариальном действии в соответствии с </w:t>
      </w:r>
      <w:hyperlink r:id="rId64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7F2CDC" w:rsidRDefault="007F2CDC">
      <w:pPr>
        <w:pStyle w:val="ConsPlusNormal"/>
        <w:jc w:val="both"/>
      </w:pPr>
      <w:r>
        <w:lastRenderedPageBreak/>
        <w:t xml:space="preserve">(п. 32.3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Минюста России от 29.06.2015 N 159;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32.4. При получении сообщения об изменении ранее направленных сведений уполномоченный работник Федеральной нотариальной палаты обязан до внесения изменений в реестр нотариальных действий ЕИС убедиться в том, что изменения касаются именно того нотариального действия, которое указано в сообщении.</w:t>
      </w:r>
    </w:p>
    <w:p w:rsidR="007F2CDC" w:rsidRDefault="007F2CDC">
      <w:pPr>
        <w:pStyle w:val="ConsPlusNormal"/>
        <w:jc w:val="both"/>
      </w:pPr>
      <w:r>
        <w:t xml:space="preserve">(п. 32.4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Минюста России от 29.06.2015 N 159;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33. Внесение изменений в сведения, содержащиеся в реестре нотариальных действий ЕИС, осуществляется в том же порядке, в котором вносились сведения о нотариальном действии, зарегистрированном в реестре для регистрации нотариальных действий, при этом запись реестра нотариальных действий ЕИС, содержащая изменяемые сведения, хранится в реестре нотариальных действий наряду с измененной записью о зарегистрированном нотариальном действии.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34. В случаях, предусмотренных </w:t>
      </w:r>
      <w:hyperlink w:anchor="P173" w:history="1">
        <w:r>
          <w:rPr>
            <w:color w:val="0000FF"/>
          </w:rPr>
          <w:t>пунктом 35</w:t>
        </w:r>
      </w:hyperlink>
      <w:r>
        <w:t xml:space="preserve"> Порядка, перед регистрацией в реестре нотариальных действий ЕИС нотариального действия к сведениям о нем присоединяется файл, содержащий электронный образ нотариально оформленного документа. В этом случае перед регистрацией в реестре нотариальных действий ЕИС нотариус подписывает усиленной квалифицированной электронной подписью сведения, подготовленные для внесения в реестр нотариальных действий ЕИС, и файл, содержащий электронный образ нотариально оформленного документа.</w:t>
      </w:r>
    </w:p>
    <w:p w:rsidR="007F2CDC" w:rsidRDefault="007F2CDC">
      <w:pPr>
        <w:pStyle w:val="ConsPlusNormal"/>
        <w:jc w:val="both"/>
      </w:pPr>
      <w:r>
        <w:t xml:space="preserve">(п. 34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14" w:name="P173"/>
      <w:bookmarkEnd w:id="14"/>
      <w:r>
        <w:t>35. Нотариусы обязаны присоединять электронный образ нотариально оформленного документа при регистрации в реестре нотариальных действий ЕИС нотариальных действий по удостоверению или отмене завещаний и доверенностей.</w:t>
      </w:r>
    </w:p>
    <w:p w:rsidR="007F2CDC" w:rsidRDefault="007F2CDC">
      <w:pPr>
        <w:pStyle w:val="ConsPlusNormal"/>
        <w:jc w:val="both"/>
      </w:pPr>
      <w:r>
        <w:t xml:space="preserve">(п. 35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36. Утратил силу. -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Минюста России от 21.12.2017 N 267.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37. Регистрация нотариального действия в реестре нотариальных действий ЕИС считается совершенной после получения лицом, осуществляющим регистрацию, автоматического подтверждения регистрации программными средствами ЕИС.</w:t>
      </w:r>
    </w:p>
    <w:p w:rsidR="007F2CDC" w:rsidRDefault="007F2CDC">
      <w:pPr>
        <w:pStyle w:val="ConsPlusNormal"/>
        <w:jc w:val="both"/>
      </w:pPr>
      <w:r>
        <w:t xml:space="preserve">(п. 37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  <w:outlineLvl w:val="1"/>
      </w:pPr>
      <w:r>
        <w:t>V. Ведение реестра наследственных дел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bookmarkStart w:id="15" w:name="P181"/>
      <w:bookmarkEnd w:id="15"/>
      <w:r>
        <w:t>38. Основанием для включения сведений в реестр наследственных дел ЕИС является получение нотариусом документа, послужившего основанием для заведения наследственного дела (например, заявления о принятии наследства, о выдаче свидетельства о праве на наследство, об отказе от наследства, о принятии мер к охране наследственного имущества, об управлении наследственным имуществом, о вынесении постановления о выплате денежных средств на достойные похороны наследодателя, о выдаче свидетельства о праве собственности пережившего супруга на долю в общем имуществе супругов, о согласии быть исполнителем завещания, о выдаче свидетельства, удостоверяющего полномочия исполнителя завещания), и регистрация его в Книге учета наследственных дел нотариуса.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39. Сведения о начале производства по наследственному делу вносятся нотариусом в реестр наследственных дел ЕИС не позднее следующего рабочего дня после поступления документов, указанных в </w:t>
      </w:r>
      <w:hyperlink w:anchor="P181" w:history="1">
        <w:r>
          <w:rPr>
            <w:color w:val="0000FF"/>
          </w:rPr>
          <w:t>пункте 38</w:t>
        </w:r>
      </w:hyperlink>
      <w:r>
        <w:t xml:space="preserve"> Порядка. Состав сведений указан в </w:t>
      </w:r>
      <w:hyperlink r:id="rId74" w:history="1">
        <w:r>
          <w:rPr>
            <w:color w:val="0000FF"/>
          </w:rPr>
          <w:t>Требованиях</w:t>
        </w:r>
      </w:hyperlink>
      <w:r>
        <w:t xml:space="preserve"> к содержанию реестров ЕИС.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40. При внесении нотариусом сведений в реестр наследственных дел ЕИС средствами ЕИС </w:t>
      </w:r>
      <w:r>
        <w:lastRenderedPageBreak/>
        <w:t>проводится автоматическая проверка наличия полных или частичных совпадений основных сведений по наследственному делу со сведениями, ранее внесенными в реестр наследственных дел ЕИС.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41. В случае обнаружения совпадения вносимых сведений со сведениями по ранее открытым наследственным делам, содержащимися в реестре наследственных дел ЕИС, нотариус получает из ЕИС извещение о наличии указанных совпадений (с указанием совпавших сведений) и перечень наследственных дел, по которым было обнаружено совпадение сведений (с указанием сведений о нотариусе, ведущем наследственное дело, и номере наследственного дела).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42. Частичным совпадением основных сведений по наследственному делу со сведениями, ранее внесенными в реестр наследственных дел, признается совпадение любых трех из следующих четырех параметров: фамилии, имени, отчества (при наличии) наследодателя, даты его рождения, даты его смерти, даты и регистрационного номера записи акта о смерти.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43. При отсутствии совпадений основных сведений по наследственному делу со сведениями, ранее внесенными в реестр наследственных дел, нотариусу направляется программными средствами ЕИС подтверждение факта внесения сведений по наследственному делу в реестр наследственных дел ЕИС.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44. При обнаружении ряда совпадений основных сведений по наследственному делу со сведениями, ранее внесенными в реестр наследственных дел, нотариус принимает одно из решений: о начале производства по наследственному делу либо об отсутствии оснований для начала производства по наследственному делу, начатому другим нотариусом.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В первом случае нотариус вносит сведения по наследственному делу в реестр наследственных дел ЕИС и получает подтверждение факта внесения сведений.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Во втором случае нотариус не вносит сведения в реестр наследственных дел ЕИС.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45. При внесении сведений в реестр наследственных дел ЕИС нотариус подписывает эти сведения усиленной квалифицированной электронной подписью.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46. После внесения в реестр наследственных дел сведений, по которым обнаружены совпадения, программными средствами ЕИС каждому нотариусу, ранее внесшему совпавшие сведения в реестр наследственных дел, направляется извещение о факте их внесения.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47. Исключен.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  <w:outlineLvl w:val="1"/>
      </w:pPr>
      <w:r>
        <w:t>VI. Ведение реестра уведомлений о залоге</w:t>
      </w:r>
    </w:p>
    <w:p w:rsidR="007F2CDC" w:rsidRDefault="007F2CDC">
      <w:pPr>
        <w:pStyle w:val="ConsPlusTitle"/>
        <w:jc w:val="center"/>
      </w:pPr>
      <w:r>
        <w:t>движимого имущества</w:t>
      </w:r>
    </w:p>
    <w:p w:rsidR="007F2CDC" w:rsidRDefault="007F2CDC">
      <w:pPr>
        <w:pStyle w:val="ConsPlusNormal"/>
        <w:jc w:val="center"/>
      </w:pPr>
    </w:p>
    <w:p w:rsidR="007F2CDC" w:rsidRDefault="007F2CDC">
      <w:pPr>
        <w:pStyle w:val="ConsPlusTitle"/>
        <w:jc w:val="center"/>
        <w:outlineLvl w:val="2"/>
      </w:pPr>
      <w:r>
        <w:t>Внесение сведений в реестр уведомлений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r>
        <w:t>48. Сведения в реестр уведомлений вносятся нотариусом незамедлительно после поступления уведомления о залоге. В случае если регистрация уведомления о залоге невозможна по техническим причинам (например, перерыв или сбой в работе реестра уведомлений либо временное отсутствие связи с реестром уведомлений), регистрация уведомления о залоге производится незамедлительно после устранения причин, препятствующих регистрации.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49. Нотариус вносит в реестр уведомлений сведения, содержащиеся в уведомлении о залоге движимого имущества (в том числе в уведомлении о возникновении залога, уведомлении об изменении залога, уведомлении об исключении сведений о залоге), подготовленном в соответствии с </w:t>
      </w:r>
      <w:hyperlink r:id="rId76" w:history="1">
        <w:r>
          <w:rPr>
            <w:color w:val="0000FF"/>
          </w:rPr>
          <w:t>Формами</w:t>
        </w:r>
      </w:hyperlink>
      <w:r>
        <w:t xml:space="preserve"> уведомлений о залоге движимого имущества &lt;*&gt;.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lastRenderedPageBreak/>
        <w:t xml:space="preserve">&lt;*&gt; Справочно: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Минюста России от 17.06.2014 N 131 "Об утверждении Форм уведомлений о залоге движимого имущества" (зарегистрирован Минюстом России 18.06.2014, регистрационный N 32713).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r>
        <w:t xml:space="preserve">50. Утратил силу. -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Минюста России от 28.12.2016 N 323.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51. После регистрации уведомления в реестре уведомлений нотариус осуществляет регистрацию нотариального действия по регистрации уведомления о залоге движимого имущества в реестре для регистрации нотариальных действий и указывает в нем наряду с номером регистрации нотариального действия номер регистрации уведомления в реестре уведомлений.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  <w:outlineLvl w:val="2"/>
      </w:pPr>
      <w:r>
        <w:t>Выдача свидетельства о регистрации уведомления о залоге</w:t>
      </w:r>
    </w:p>
    <w:p w:rsidR="007F2CDC" w:rsidRDefault="007F2CDC">
      <w:pPr>
        <w:pStyle w:val="ConsPlusTitle"/>
        <w:jc w:val="center"/>
      </w:pPr>
      <w:r>
        <w:t>движимого имущества в реестре уведомлений</w:t>
      </w:r>
    </w:p>
    <w:p w:rsidR="007F2CDC" w:rsidRDefault="007F2CDC">
      <w:pPr>
        <w:pStyle w:val="ConsPlusTitle"/>
        <w:jc w:val="center"/>
      </w:pPr>
      <w:r>
        <w:t>и выписки из реестра уведомлений</w:t>
      </w:r>
    </w:p>
    <w:p w:rsidR="007F2CDC" w:rsidRDefault="007F2CDC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r>
        <w:t xml:space="preserve">52. В подтверждение регистрации уведомления о залоге заявителю выдается свидетельство о регистрации уведомления о залоге, которое по желанию заявителя может быть выдано либо в форме электронного документа, подписанного усиленной квалифицированной электронной подписью нотариуса или направленного на указанный в уведомлении адрес электронной почты, либо в виде документа на бумажном носителе, подписанного нотариусом и заверенного его печатью, выданного или направленного заявителю согласованным с ним способом, по установленной </w:t>
      </w:r>
      <w:hyperlink r:id="rId80" w:history="1">
        <w:r>
          <w:rPr>
            <w:color w:val="0000FF"/>
          </w:rPr>
          <w:t>форме</w:t>
        </w:r>
      </w:hyperlink>
      <w:r>
        <w:t xml:space="preserve"> &lt;*&gt;.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&lt;*&gt; Справочно: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r>
        <w:t>53. В свидетельстве указывается уникальный регистрационный номер в реестре уведомлений, присвоенный уведомлению о возникновении залога, номер регистрации нотариального действия в реестре для регистрации нотариальных действий, а также все сведения, содержащиеся в зарегистрированном уведомлении о залоге движимого имущества (о возникновении залога, об изменении залога или об исключении сведений о залоге).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54. Свидетельство о регистрации уведомления о залоге выдается заявителю незамедлительно после регистрации уведомления в форме электронного документа в формате, предусмотренном </w:t>
      </w:r>
      <w:hyperlink w:anchor="P296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54.1. Выписка из реестра уведомлений в форме электронного документа, подписанного усиленной квалифицированной электронной подписью нотариуса, выдается нотариусом по просьбе залогодателя, залогодержателя или иного лица в соответствии со </w:t>
      </w:r>
      <w:hyperlink r:id="rId83" w:history="1">
        <w:r>
          <w:rPr>
            <w:color w:val="0000FF"/>
          </w:rPr>
          <w:t>статьей 103.7</w:t>
        </w:r>
      </w:hyperlink>
      <w:r>
        <w:t xml:space="preserve"> Основ в форме электронного документа в формате, предусмотренном </w:t>
      </w:r>
      <w:hyperlink w:anchor="P296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7F2CDC" w:rsidRDefault="007F2CDC">
      <w:pPr>
        <w:pStyle w:val="ConsPlusNormal"/>
        <w:jc w:val="both"/>
      </w:pPr>
      <w:r>
        <w:t xml:space="preserve">(п. 54.1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  <w:outlineLvl w:val="1"/>
      </w:pPr>
      <w:r>
        <w:t>VI.1 Ведение реестра списков участников обществ</w:t>
      </w:r>
    </w:p>
    <w:p w:rsidR="007F2CDC" w:rsidRDefault="007F2CDC">
      <w:pPr>
        <w:pStyle w:val="ConsPlusTitle"/>
        <w:jc w:val="center"/>
      </w:pPr>
      <w:r>
        <w:t>с ограниченной ответственностью</w:t>
      </w:r>
    </w:p>
    <w:p w:rsidR="007F2CDC" w:rsidRDefault="007F2CDC">
      <w:pPr>
        <w:pStyle w:val="ConsPlusNormal"/>
        <w:jc w:val="center"/>
      </w:pPr>
      <w:r>
        <w:t xml:space="preserve">(введено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Минюста России от 28.04.2017 N 69)</w:t>
      </w:r>
    </w:p>
    <w:p w:rsidR="007F2CDC" w:rsidRDefault="007F2CDC">
      <w:pPr>
        <w:pStyle w:val="ConsPlusNormal"/>
        <w:jc w:val="both"/>
      </w:pPr>
    </w:p>
    <w:p w:rsidR="007F2CDC" w:rsidRDefault="007F2CDC">
      <w:pPr>
        <w:pStyle w:val="ConsPlusNormal"/>
        <w:ind w:firstLine="540"/>
        <w:jc w:val="both"/>
      </w:pPr>
      <w:bookmarkStart w:id="16" w:name="P226"/>
      <w:bookmarkEnd w:id="16"/>
      <w:r>
        <w:t>54.2. Список участников общества с ограниченной ответственностью ведется и хранится в реестре списков участников обществ с ограниченной ответственностью ЕИС.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Список участников общества с ограниченной ответственностью в реестр списков участников </w:t>
      </w:r>
      <w:r>
        <w:lastRenderedPageBreak/>
        <w:t>обществ с ограниченной ответственностью ЕИС вносится на основании решения общего собрания участников или решения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 участников обществ с ограниченной ответственностью ЕИС.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При внесении сведений в реестр списков участников обществ с ограниченной ответственностью ЕИС указываются сведения: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1) о заявителе (фамилия, имя, отчество (при наличии) гражданина; дата рождения (число, месяц, год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наличии); статус (например, участник общества с ограниченной ответственностью, представитель участника общества с ограниченной ответственностью, представитель общества с ограниченной ответственностью), документы, подтверждающие его статус);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2) о дате внесения сведений в реестр списков участников общества с ограниченной ответственностью ЕИС, в том числе дате внесения изменений в него;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3) о лице, совершившем нотариальное действие: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17" w:name="P232"/>
      <w:bookmarkEnd w:id="17"/>
      <w:r>
        <w:t>о нотариусе: должность, фамилия, имя, отчество (при наличии); наименование нотариального округа; наименование нотариальной палаты (для нотариусов, занимающихся частной практикой) или наименование государственной нотариальной конторы;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о лице, замещающем временно отсутствующего нотариуса: статус, фамилия, имя, отчество (при наличии), а также сведения, указанные в </w:t>
      </w:r>
      <w:hyperlink w:anchor="P232" w:history="1">
        <w:r>
          <w:rPr>
            <w:color w:val="0000FF"/>
          </w:rPr>
          <w:t>абзаце втором</w:t>
        </w:r>
      </w:hyperlink>
      <w:r>
        <w:t xml:space="preserve"> настоящего подпункта, в отношении временно отсутствующего нотариуса.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Доступ к сведениям списка участников общества с ограниченной ответственностью предоставляется с момента создания записи в реестре списков участников обществ с ограниченной ответственностью ЕИС.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18" w:name="P235"/>
      <w:bookmarkEnd w:id="18"/>
      <w:r>
        <w:t>54.3. При первоначальном внесении сведений в реестр списков участников обществ с ограниченной ответственностью ЕИС нотариус на основании представленных заявителем документов вносит следующие сведения: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1) об обществе с ограниченной ответственностью, список участников которого ведется в ЕИС: полное наименование в соответствии с учредительными документами; адрес, место нахождения, основной государственный регистрационный номер юридического лица и идентификационный номер налогоплательщика;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2) об участниках общества с ограниченной ответственностью: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о физическом лице: фамилия, имя, отчество (при наличии) гражданина; дата рождения (число, месяц, год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наличии); размер принадлежащей ему доли в уставном капитале общества и сведения о полной или частичной ее оплате в процентах или в виде дроби. Фамилия, имя, отчество (при наличии) в отношении иностранного гражданина или лица без гражданства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lastRenderedPageBreak/>
        <w:t>о юридическом лице: полное наименование в соответствии с учредительными документами; адрес, место нахождения,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 размер принадлежащей ему доли в уставном капитале общества и сведения о полной или частичной ее оплате в процентах или в виде дроби;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3) о размерах долей, принадлежащих обществу с ограниченной ответственностью, датах их перехода к обществу или приобретения обществом, о документах, на основании которых доли перешли к обществу;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4) о решении общего собрания участников или решении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 участников обществ с ограниченной ответственностью ЕИС.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54.4. При внесении изменений в реестр списков участников обществ с ограниченной ответственностью ЕИС указываются сведения, предусмотренные </w:t>
      </w:r>
      <w:hyperlink w:anchor="P226" w:history="1">
        <w:r>
          <w:rPr>
            <w:color w:val="0000FF"/>
          </w:rPr>
          <w:t>пунктом 54.2</w:t>
        </w:r>
      </w:hyperlink>
      <w:r>
        <w:t xml:space="preserve"> Порядка, а также соответствующие изменения в сведениях, предусмотренных </w:t>
      </w:r>
      <w:hyperlink w:anchor="P235" w:history="1">
        <w:r>
          <w:rPr>
            <w:color w:val="0000FF"/>
          </w:rPr>
          <w:t>пунктом 54.3</w:t>
        </w:r>
      </w:hyperlink>
      <w:r>
        <w:t xml:space="preserve"> Порядка.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Нотариус вносит новые сведения об изменении списка участников общества с ограниченной ответственностью на основании документов, подтверждающих эти изменения, с указанием сведений об этих документах. При внесении изменений в реестр списков участников обществ с ограниченной ответственностью ЕИС все внесенные ранее сведения сохраняются.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54.5. После внесения сведений и (или) изменений в реестр списков участников обществ с ограниченной ответственностью ЕИС нотариус регистрирует нотариальное действие в реестре списков участников обществ с ограниченной ответственностью ЕИС.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  <w:outlineLvl w:val="1"/>
      </w:pPr>
      <w:r>
        <w:t>VII. Предоставление сведений, содержащихся в ЕИС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r>
        <w:t xml:space="preserve">55. Оператор ЕИС обеспечивает с использованием информационно-телекоммуникационной сети Интернет любому лицу без взимания платы ежедневно и круглосуточно свободный доступ к сведениям и поиск сведений, установленных </w:t>
      </w:r>
      <w:hyperlink r:id="rId86" w:history="1">
        <w:r>
          <w:rPr>
            <w:color w:val="0000FF"/>
          </w:rPr>
          <w:t>частью первой статьи 34.4</w:t>
        </w:r>
      </w:hyperlink>
      <w:r>
        <w:t xml:space="preserve"> Основ.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56. Сведения, установленные </w:t>
      </w:r>
      <w:hyperlink r:id="rId88" w:history="1">
        <w:r>
          <w:rPr>
            <w:color w:val="0000FF"/>
          </w:rPr>
          <w:t>частью первой статьи 34.4</w:t>
        </w:r>
      </w:hyperlink>
      <w:r>
        <w:t xml:space="preserve"> Основ, размещаются в информационно-телекоммуникационной сети Интернет по адресу, опубликованному на официальном сайте оператора ЕИС, - www.notariat.ru.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57. Нотариус предоставляет сведения, содержащиеся в реестрах ЕИС, в случаях, предусмотренных </w:t>
      </w:r>
      <w:hyperlink r:id="rId89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90" w:history="1">
        <w:r>
          <w:rPr>
            <w:color w:val="0000FF"/>
          </w:rPr>
          <w:t>четвертой статьи 5</w:t>
        </w:r>
      </w:hyperlink>
      <w:r>
        <w:t xml:space="preserve"> Основ (сведения о совершенных нотариальных действиях), </w:t>
      </w:r>
      <w:hyperlink r:id="rId91" w:history="1">
        <w:r>
          <w:rPr>
            <w:color w:val="0000FF"/>
          </w:rPr>
          <w:t>статьей 103.7</w:t>
        </w:r>
      </w:hyperlink>
      <w:r>
        <w:t xml:space="preserve"> Основ (выписка из реестра уведомлений о залоге движимого имущества) и </w:t>
      </w:r>
      <w:hyperlink r:id="rId92" w:history="1">
        <w:r>
          <w:rPr>
            <w:color w:val="0000FF"/>
          </w:rPr>
          <w:t>статьей 103.12</w:t>
        </w:r>
      </w:hyperlink>
      <w:r>
        <w:t xml:space="preserve"> Основ (выписка из реестра списков участников обществ с ограниченной ответственностью ЕИС).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58. По просьбе любого лица нотариус выдает ему краткую выписку из реестра уведомлений. По просьбе залогодержателя или залогодателя нотариус выдает ему краткую или расширенную выписку из реестра уведомлений по установленной </w:t>
      </w:r>
      <w:hyperlink r:id="rId94" w:history="1">
        <w:r>
          <w:rPr>
            <w:color w:val="0000FF"/>
          </w:rPr>
          <w:t>форме</w:t>
        </w:r>
      </w:hyperlink>
      <w:r>
        <w:t xml:space="preserve"> &lt;*&gt;.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&lt;*&gt; Справочно: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</w:t>
      </w:r>
      <w:r>
        <w:lastRenderedPageBreak/>
        <w:t>Минюстом России 18.06.2014, регистрационный N 32715).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r>
        <w:t>Нотариус регистрирует совершенное нотариальное действие по выдаче выписки из реестра уведомлений о залоге движимого имущества в реестре для регистрации нотариальных действий.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58.1. Сведения из реестра списков участников обществ с ограниченной ответственностью ЕИС выдаются нотариусом в виде выписки из указанного реестра. Выписка из реестра списков участников обществ с ограниченной ответственностью ЕИС может содержать все сведения, внесенные в отношении общества с ограниченной ответственностью, или сведения, актуальные на дату формирования выписки и находящиеся в реестре списков участников обществ с ограниченной ответственностью ЕИС в отношении всех участников общества с ограниченной ответственностью, или одного из участников общества с ограниченной ответственностью.</w:t>
      </w:r>
    </w:p>
    <w:p w:rsidR="007F2CDC" w:rsidRDefault="007F2CDC">
      <w:pPr>
        <w:pStyle w:val="ConsPlusNormal"/>
        <w:jc w:val="both"/>
      </w:pPr>
      <w:r>
        <w:t xml:space="preserve">(п. 58.1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Минюста России от 28.04.2017 N 69)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58.2. Выписка из реестра списков участников обществ с ограниченной ответственностью ЕИС выдается по просьбе общества с ограниченной ответственностью, а также участника такого общества. Выписка из реестра списков участников обществ с ограниченной ответственностью ЕИС может быть выдана в форме электронного документа, подписанного усиленной квалифицированной электронной подписью нотариуса.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Нотариус регистрирует совершенное нотариальное действие по выдаче выписки из реестра списков участников обществ с ограниченной ответственностью ЕИС в реестре списков участников обществ с ограниченной ответственностью ЕИС.</w:t>
      </w:r>
    </w:p>
    <w:p w:rsidR="007F2CDC" w:rsidRDefault="007F2CDC">
      <w:pPr>
        <w:pStyle w:val="ConsPlusNormal"/>
        <w:jc w:val="both"/>
      </w:pPr>
      <w:r>
        <w:t xml:space="preserve">(п. 58.2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Минюста России от 28.04.2017 N 69)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59. Если иное не установлено Порядком, сведения, необходимые нотариусу для проверки действительности нотариально оформленного документа, представляются незамедлительно в автоматизированном режиме средствами ЕИС по запросу, поданному нотариусом через ЕИС, с обязательным указанием в запросе сведений о совершенном нотариальном действии, в том числе: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регистрационного номера нотариального действия в реестре для регистрации нотариальных действий;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номера(ов) бланка(ов) единого образца, использованного(ых) для совершения нотариального действия (при наличии);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даты совершения нотариального действия;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вида нотариального действия;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сведений о нотариусе или должностном лице, совершившем нотариальное действие, в соответствии с </w:t>
      </w:r>
      <w:hyperlink r:id="rId98" w:history="1">
        <w:r>
          <w:rPr>
            <w:color w:val="0000FF"/>
          </w:rPr>
          <w:t>подпунктом 8 пункта 3</w:t>
        </w:r>
      </w:hyperlink>
      <w:r>
        <w:t xml:space="preserve"> (</w:t>
      </w:r>
      <w:hyperlink r:id="rId99" w:history="1">
        <w:r>
          <w:rPr>
            <w:color w:val="0000FF"/>
          </w:rPr>
          <w:t>"в"</w:t>
        </w:r>
      </w:hyperlink>
      <w:r>
        <w:t xml:space="preserve"> и </w:t>
      </w:r>
      <w:hyperlink r:id="rId100" w:history="1">
        <w:r>
          <w:rPr>
            <w:color w:val="0000FF"/>
          </w:rPr>
          <w:t>"г"</w:t>
        </w:r>
      </w:hyperlink>
      <w:r>
        <w:t>) Требований к содержанию реестров ЕИС;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отметки о необходимости предоставления электронного образа нотариально оформленного документа - для случаев, предусмотренных </w:t>
      </w:r>
      <w:hyperlink w:anchor="P173" w:history="1">
        <w:r>
          <w:rPr>
            <w:color w:val="0000FF"/>
          </w:rPr>
          <w:t>пунктом 35</w:t>
        </w:r>
      </w:hyperlink>
      <w:r>
        <w:t xml:space="preserve"> Порядка.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В ответ на запрос нотариусу представляются сведения о нотариальном действии, предусмотренные </w:t>
      </w:r>
      <w:hyperlink r:id="rId101" w:history="1">
        <w:r>
          <w:rPr>
            <w:color w:val="0000FF"/>
          </w:rPr>
          <w:t>пунктом 3</w:t>
        </w:r>
      </w:hyperlink>
      <w:r>
        <w:t xml:space="preserve"> Требований к содержанию реестров ЕИС, в том числе электронный образ нотариально оформленного документа в случаях, предусмотренных </w:t>
      </w:r>
      <w:hyperlink w:anchor="P173" w:history="1">
        <w:r>
          <w:rPr>
            <w:color w:val="0000FF"/>
          </w:rPr>
          <w:t>пунктом 35</w:t>
        </w:r>
      </w:hyperlink>
      <w:r>
        <w:t xml:space="preserve"> Порядка, если в запросе содержалась соответствующая отметка.</w:t>
      </w:r>
    </w:p>
    <w:p w:rsidR="007F2CDC" w:rsidRDefault="007F2CDC">
      <w:pPr>
        <w:pStyle w:val="ConsPlusNormal"/>
        <w:jc w:val="both"/>
      </w:pPr>
      <w:r>
        <w:t xml:space="preserve">(п. 59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60. В случае розыска завещания сведения представляются нотариусу незамедлительно в автоматизированном режиме средствами ЕИС по запросу, поданному нотариусом через ЕИС, с обязательным указанием в запросе: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lastRenderedPageBreak/>
        <w:t>сведений о документе, подтверждающем факт смерти лица, с указанием даты смерти и номера записи акта гражданского состояния;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фамилии, имени и отчества (при наличии) завещателя;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основания розыска завещания (открытое наследственное дело либо обращение заинтересованного лица).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В случае обнаружения в реестре нотариальных действий ЕИС сведений об удостоверении, изменении или отмене завещания нотариусу представляются сведения о завещании (завещаниях), их изменении или отмене (номер и дата регистрации нотариального действия в реестре нотариальных действий ЕИС, сведения о лице, совершившем нотариальное действие).</w:t>
      </w:r>
    </w:p>
    <w:p w:rsidR="007F2CDC" w:rsidRDefault="007F2CDC">
      <w:pPr>
        <w:pStyle w:val="ConsPlusNormal"/>
        <w:jc w:val="both"/>
      </w:pPr>
      <w:r>
        <w:t xml:space="preserve">(п. 60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61. Для совершения нотариального действия нотариус вправе получить из реестра нотариальных действий ЕИС сведения о брачных договорах, заключенных лицом, обратившимся за совершением нотариального действия, или его наследодателем, на основании запроса к ЕИС, содержащего: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сведения о стороне брачного договора: фамилия, имя, отчество (при наличии);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дату рождения указанной стороны договора.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В случае обнаружения в реестре информации по запросу нотариусу представляются: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регистрационный номер нотариального действия в реестре для регистрации нотариальных действий;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номер(а) бланка(ов) единого образца, использованного(ных) для совершения нотариального действия (при наличии);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дата удостоверения брачного договора, изменений и дополнений в него;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сведения о нотариусе или должностном лице, совершившем нотариальное действие в соответствии с </w:t>
      </w:r>
      <w:hyperlink r:id="rId104" w:history="1">
        <w:r>
          <w:rPr>
            <w:color w:val="0000FF"/>
          </w:rPr>
          <w:t>абзацами "в"</w:t>
        </w:r>
      </w:hyperlink>
      <w:r>
        <w:t xml:space="preserve"> и </w:t>
      </w:r>
      <w:hyperlink r:id="rId105" w:history="1">
        <w:r>
          <w:rPr>
            <w:color w:val="0000FF"/>
          </w:rPr>
          <w:t>"г" подпункта 8 пункта 3</w:t>
        </w:r>
      </w:hyperlink>
      <w:r>
        <w:t xml:space="preserve"> Требований к содержанию реестров ЕИС;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содержание нотариального действия.</w:t>
      </w:r>
    </w:p>
    <w:p w:rsidR="007F2CDC" w:rsidRDefault="007F2CDC">
      <w:pPr>
        <w:pStyle w:val="ConsPlusNormal"/>
        <w:jc w:val="both"/>
      </w:pPr>
      <w:r>
        <w:t xml:space="preserve">(п. 61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jc w:val="right"/>
        <w:outlineLvl w:val="1"/>
      </w:pPr>
      <w:r>
        <w:t>Приложение N 1</w:t>
      </w:r>
    </w:p>
    <w:p w:rsidR="007F2CDC" w:rsidRDefault="007F2CDC">
      <w:pPr>
        <w:pStyle w:val="ConsPlusNormal"/>
        <w:jc w:val="right"/>
      </w:pPr>
      <w:r>
        <w:t>к Порядку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</w:pPr>
      <w:bookmarkStart w:id="19" w:name="P296"/>
      <w:bookmarkEnd w:id="19"/>
      <w:r>
        <w:t>ФОРМАТЫ</w:t>
      </w:r>
    </w:p>
    <w:p w:rsidR="007F2CDC" w:rsidRDefault="007F2CDC">
      <w:pPr>
        <w:pStyle w:val="ConsPlusTitle"/>
        <w:jc w:val="center"/>
      </w:pPr>
      <w:r>
        <w:t>ЭЛЕКТРОННЫХ ДОКУМЕНТОВ, ИСПОЛЬЗУЕМЫХ</w:t>
      </w:r>
    </w:p>
    <w:p w:rsidR="007F2CDC" w:rsidRDefault="007F2CDC">
      <w:pPr>
        <w:pStyle w:val="ConsPlusTitle"/>
        <w:jc w:val="center"/>
      </w:pPr>
      <w:r>
        <w:t>ПРИ ВЕДЕНИИ РЕЕСТРОВ ЕИС</w:t>
      </w:r>
    </w:p>
    <w:p w:rsidR="007F2CDC" w:rsidRDefault="007F2C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2C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CDC" w:rsidRDefault="007F2C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CDC" w:rsidRDefault="007F2C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29.06.2015 N 159)</w:t>
            </w:r>
          </w:p>
        </w:tc>
      </w:tr>
    </w:tbl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1</w:t>
        </w:r>
      </w:hyperlink>
      <w:r>
        <w:t xml:space="preserve">. Для внесения сведений в реестр уведомлений нотариусу направляется уведомление о залоге в форме электронного документа в виде XML-файла, подписанного усиленной </w:t>
      </w:r>
      <w:r>
        <w:lastRenderedPageBreak/>
        <w:t>квалифицированной электронной подписью заявителя в формате PKCS#7 (отделенная электронная подпись в кодировке DER). Указанный файл уведомления о залоге должен соответствовать установленному формату - XML-схеме, размещенной по адресу, указанному на официальном сайте оператора ЕИС, - www.notariat.ru.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2. Органом, в котором работает должностное лицо, удостоверившее завещание или доверенность, направляются в нотариальную палату субъекта Российской Федерации сведения об удостоверении или отмене завещания или доверенности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Консульское учреждение Российской Федерации направляет сведения об удостоверении или отмене завещания или доверенности через Министерство иностранных дел Российской Федерации в Федеральную нотариальную палату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7F2CDC" w:rsidRDefault="007F2CDC">
      <w:pPr>
        <w:pStyle w:val="ConsPlusNormal"/>
        <w:jc w:val="both"/>
      </w:pPr>
      <w:r>
        <w:t xml:space="preserve">(п. 2 введен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3. Указанные файлы должны соответствовать установленному формату - XML-схеме, размещенной по адресу, указанному на официальном сайте оператора ЕИС (www.notariat.ru).</w:t>
      </w:r>
    </w:p>
    <w:p w:rsidR="007F2CDC" w:rsidRDefault="007F2CDC">
      <w:pPr>
        <w:pStyle w:val="ConsPlusNormal"/>
        <w:jc w:val="both"/>
      </w:pPr>
      <w:r>
        <w:t xml:space="preserve">(п. 3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bookmarkStart w:id="20" w:name="P308"/>
    <w:bookmarkEnd w:id="20"/>
    <w:p w:rsidR="007F2CDC" w:rsidRDefault="007F2CD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"consultantplus://offline/ref=F4FB5EF3023BF85FD8A4B596B9F93CFABCC2437996DA5E6478725DD2B0477C1760075EE51A9EE4C2jBT1F" </w:instrText>
      </w:r>
      <w:r>
        <w:fldChar w:fldCharType="separate"/>
      </w:r>
      <w:r>
        <w:rPr>
          <w:color w:val="0000FF"/>
        </w:rPr>
        <w:t>4</w:t>
      </w:r>
      <w:r w:rsidRPr="00B0097F">
        <w:rPr>
          <w:color w:val="0000FF"/>
        </w:rPr>
        <w:fldChar w:fldCharType="end"/>
      </w:r>
      <w:r>
        <w:t>. Свидетельство о регистрации уведомления о залоге и выписка из реестра уведомлений о залоге выдаются нотариусом в форме электронного документа в виде XML-файла, подписанного электронной подписью нотариуса в формате PKCS#7 (отделенная электронная подпись в кодировке DER). Указанный файл Свидетельства о регистрации уведомления о залоге должен соответствовать установленному формату - XML-схеме, размещенной по адресу, указанному на официальном сайте оператора ЕИС www.notariat.ru. В случае изменения формата - XML-схемы новый формат размещается на официальном сайте оператора ЕИС за один месяц до его введения.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5. Для формирования выданного нотариусом в соответствии с </w:t>
      </w:r>
      <w:hyperlink w:anchor="P308" w:history="1">
        <w:r>
          <w:rPr>
            <w:color w:val="0000FF"/>
          </w:rPr>
          <w:t>пунктом 4</w:t>
        </w:r>
      </w:hyperlink>
      <w:r>
        <w:t xml:space="preserve"> настоящих форматов электронных документов в печатном представлении или в удобочитаемой электронной форме иного формата и проверки электронной подписи может быть использован общедоступный сервис, размещенный по адресу, указанному на официальном сайте оператора ЕИС (www.notariat.ru).</w:t>
      </w:r>
    </w:p>
    <w:p w:rsidR="007F2CDC" w:rsidRDefault="007F2CDC">
      <w:pPr>
        <w:pStyle w:val="ConsPlusNormal"/>
        <w:jc w:val="both"/>
      </w:pPr>
      <w:r>
        <w:t xml:space="preserve">(п. 5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6</w:t>
        </w:r>
      </w:hyperlink>
      <w:r>
        <w:t>. Электронный образ нотариально оформленного документа на бумажном носителе, присоединяемый к записи в реестре нотариальных действий, оформляется в виде одного файла изображения в формате PDF. Сканирование нотариально оформленного документа должно производиться с разрешением 200 dpi (точек на дюйм), в оттенках серого, глубина цвета 8 бит на пиксель.</w:t>
      </w:r>
    </w:p>
    <w:p w:rsidR="007F2CDC" w:rsidRDefault="007F2CD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jc w:val="right"/>
        <w:outlineLvl w:val="1"/>
      </w:pPr>
      <w:r>
        <w:t>Приложение N 2</w:t>
      </w:r>
    </w:p>
    <w:p w:rsidR="007F2CDC" w:rsidRDefault="007F2CDC">
      <w:pPr>
        <w:pStyle w:val="ConsPlusNormal"/>
        <w:jc w:val="right"/>
      </w:pPr>
      <w:r>
        <w:t>к Порядку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Title"/>
        <w:jc w:val="center"/>
      </w:pPr>
      <w:bookmarkStart w:id="21" w:name="P322"/>
      <w:bookmarkEnd w:id="21"/>
      <w:r>
        <w:t>СВЕДЕНИЯ</w:t>
      </w:r>
    </w:p>
    <w:p w:rsidR="007F2CDC" w:rsidRDefault="007F2CDC">
      <w:pPr>
        <w:pStyle w:val="ConsPlusTitle"/>
        <w:jc w:val="center"/>
      </w:pPr>
      <w:r>
        <w:t>ОБ УДОСТОВЕРЕНИИ ИЛИ ОТМЕНЕ ЗАВЕЩАНИЯ ИЛИ ДОВЕРЕННОСТИ,</w:t>
      </w:r>
    </w:p>
    <w:p w:rsidR="007F2CDC" w:rsidRDefault="007F2CDC">
      <w:pPr>
        <w:pStyle w:val="ConsPlusTitle"/>
        <w:jc w:val="center"/>
      </w:pPr>
      <w:r>
        <w:t>ПРЕДОСТАВЛЯЕМЫЕ ГЛАВОЙ МЕСТНОЙ АДМИНИСТРАЦИИ, СПЕЦИАЛЬНО</w:t>
      </w:r>
    </w:p>
    <w:p w:rsidR="007F2CDC" w:rsidRDefault="007F2CDC">
      <w:pPr>
        <w:pStyle w:val="ConsPlusTitle"/>
        <w:jc w:val="center"/>
      </w:pPr>
      <w:r>
        <w:t>УПОЛНОМОЧЕННЫМ ДОЛЖНОСТНЫМ ЛИЦОМ МЕСТНОГО САМОУПРАВЛЕНИЯ,</w:t>
      </w:r>
    </w:p>
    <w:p w:rsidR="007F2CDC" w:rsidRDefault="007F2CDC">
      <w:pPr>
        <w:pStyle w:val="ConsPlusTitle"/>
        <w:jc w:val="center"/>
      </w:pPr>
      <w:r>
        <w:lastRenderedPageBreak/>
        <w:t>ДОЛЖНОСТНЫМ ЛИЦОМ КОНСУЛЬСКОГО УЧРЕЖДЕНИЯ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  <w:r>
        <w:t>К сведениям об удостоверении или отмене завещания или доверенности, предоставляемые главой местной администрации, специально уполномоченным должностным лицом местного самоуправления, должностным лицом консульского учреждения, относятся: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для регистрации нотариальных действий на бумажном носителе;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для регистрации нотариальных действий на бумажном носителе;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3) сведения о лице (лицах), обратившемся (обратившихся) за совершением нотариального действия: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22" w:name="P332"/>
      <w:bookmarkEnd w:id="22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свидетеля, переводчика, исполнителя завещания): фамилия, имя, отчество (при наличии) гражданина; дата рождения (число, месяц, год -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7F2CDC" w:rsidRDefault="007F2CDC">
      <w:pPr>
        <w:pStyle w:val="ConsPlusNormal"/>
        <w:spacing w:before="220"/>
        <w:ind w:firstLine="540"/>
        <w:jc w:val="both"/>
      </w:pPr>
      <w:bookmarkStart w:id="23" w:name="P333"/>
      <w:bookmarkEnd w:id="23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документами; место нахождения и реквизиты государственной регистрации (номер, дата регистрации и орган, осуществивший государственную регистрацию) юридического лица,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3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33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помимо сведений, перечисленных в </w:t>
      </w:r>
      <w:hyperlink w:anchor="P332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Если за совершением одного нотариального действия обратилось несколько лиц, то указанные в </w:t>
      </w:r>
      <w:hyperlink w:anchor="P3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33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4) вид нотариального действия с указанием наименования нотариально оформленного документа: удостоверение доверенности, отмена доверенности, удостоверение завещания, </w:t>
      </w:r>
      <w:r>
        <w:lastRenderedPageBreak/>
        <w:t>отмена завещания;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5) содержание нотариального действия;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6) сведения о лице, совершившем нотариальное действие: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а) о главе местной администрации или специально уполномоченном должностном лице местного самоуправления: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б) о должностном лице консульского учреждения Российской Федерации: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7) сведения об оплате за совершение нотариального действия: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действия, или сумма сбора, взысканного должностным лицом консульского учреждения Российской Федерации в порядке, установленном законодательством Российской Федерации;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б) денежная сумма (цифрами), полученная нотариусом за оказание услуг правового и технического характера;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в)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115" w:history="1">
        <w:r>
          <w:rPr>
            <w:color w:val="0000FF"/>
          </w:rPr>
          <w:t>статьей 333.38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12; 2007, N 49, ст. 6045; 2013, N 23, ст. 2866), и основание освобождения от уплаты государственной пошлины (нотариального тарифа) или сумма сбора, не взысканная должностным лицом консульского учреждения Российской Федерации в связи с предоставлением льготы при обращении за совершением нотариального действия в порядке, установленном законодательством Российской Федерации;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 xml:space="preserve">г) сумма (цифрами) государственной пошлины (нотариального тарифа), возвращенная полностью или частично на основаниях и в порядке, предусмотренными </w:t>
      </w:r>
      <w:hyperlink r:id="rId116" w:history="1">
        <w:r>
          <w:rPr>
            <w:color w:val="0000FF"/>
          </w:rPr>
          <w:t>статьями 333.25</w:t>
        </w:r>
      </w:hyperlink>
      <w:r>
        <w:t xml:space="preserve"> и </w:t>
      </w:r>
      <w:hyperlink r:id="rId117" w:history="1">
        <w:r>
          <w:rPr>
            <w:color w:val="0000FF"/>
          </w:rPr>
          <w:t>333.40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12, N 31, ст. 3436; 2009, N 29, ст. 3642, N 52, ст. 6450; 2011, N 50, ст. 7347; 2012, N 49, ст. 6750),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</w:p>
    <w:p w:rsidR="007F2CDC" w:rsidRDefault="007F2CDC">
      <w:pPr>
        <w:pStyle w:val="ConsPlusNormal"/>
        <w:spacing w:before="220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ind w:firstLine="540"/>
        <w:jc w:val="both"/>
      </w:pPr>
    </w:p>
    <w:p w:rsidR="007F2CDC" w:rsidRDefault="007F2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A04" w:rsidRDefault="008A6A04"/>
    <w:sectPr w:rsidR="008A6A04" w:rsidSect="00E3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DC"/>
    <w:rsid w:val="007F2CDC"/>
    <w:rsid w:val="008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BA99-3B3C-4CDE-A2B6-2BF4CA06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2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F2C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FB5EF3023BF85FD8A4B596B9F93CFABFCA4B7797D25E6478725DD2B0477C1760075EE51A9EE4CBjBTDF" TargetMode="External"/><Relationship Id="rId117" Type="http://schemas.openxmlformats.org/officeDocument/2006/relationships/hyperlink" Target="consultantplus://offline/ref=F4FB5EF3023BF85FD8A4B596B9F93CFABFC340769FD15E6478725DD2B0477C1760075EE5199CjET4F" TargetMode="External"/><Relationship Id="rId21" Type="http://schemas.openxmlformats.org/officeDocument/2006/relationships/hyperlink" Target="consultantplus://offline/ref=F4FB5EF3023BF85FD8A4B596B9F93CFABFC245739BD15E6478725DD2B0j4T7F" TargetMode="External"/><Relationship Id="rId42" Type="http://schemas.openxmlformats.org/officeDocument/2006/relationships/hyperlink" Target="consultantplus://offline/ref=F4FB5EF3023BF85FD8A4B596B9F93CFABFC2447397D05E6478725DD2B0477C1760075EE51A9EE4CBjBTEF" TargetMode="External"/><Relationship Id="rId47" Type="http://schemas.openxmlformats.org/officeDocument/2006/relationships/hyperlink" Target="consultantplus://offline/ref=F4FB5EF3023BF85FD8A4B596B9F93CFABFC2447397D05E6478725DD2B0477C1760075EE51A9EE4C8jBTBF" TargetMode="External"/><Relationship Id="rId63" Type="http://schemas.openxmlformats.org/officeDocument/2006/relationships/hyperlink" Target="consultantplus://offline/ref=F4FB5EF3023BF85FD8A4B596B9F93CFABCC2437996DA5E6478725DD2B0477C1760075EE51A9EE4CEjBTFF" TargetMode="External"/><Relationship Id="rId68" Type="http://schemas.openxmlformats.org/officeDocument/2006/relationships/hyperlink" Target="consultantplus://offline/ref=F4FB5EF3023BF85FD8A4B596B9F93CFABFC2447397D05E6478725DD2B0477C1760075EE51A9EE4C9jBT1F" TargetMode="External"/><Relationship Id="rId84" Type="http://schemas.openxmlformats.org/officeDocument/2006/relationships/hyperlink" Target="consultantplus://offline/ref=F4FB5EF3023BF85FD8A4B596B9F93CFABCC2437996DA5E6478725DD2B0477C1760075EE51A9EE4CFjBTFF" TargetMode="External"/><Relationship Id="rId89" Type="http://schemas.openxmlformats.org/officeDocument/2006/relationships/hyperlink" Target="consultantplus://offline/ref=F4FB5EF3023BF85FD8A4B596B9F93CFABFC245739BD15E6478725DD2B0477C1760075EE51A9EE4C9jBTEF" TargetMode="External"/><Relationship Id="rId112" Type="http://schemas.openxmlformats.org/officeDocument/2006/relationships/hyperlink" Target="consultantplus://offline/ref=F4FB5EF3023BF85FD8A4B596B9F93CFABCC2437996DA5E6478725DD2B0477C1760075EE51A9EE4C3jBT9F" TargetMode="External"/><Relationship Id="rId16" Type="http://schemas.openxmlformats.org/officeDocument/2006/relationships/hyperlink" Target="consultantplus://offline/ref=F4FB5EF3023BF85FD8A4B596B9F93CFABFC245739BD15E6478725DD2B0477C1760075EE51A9EE2C2jBTBF" TargetMode="External"/><Relationship Id="rId107" Type="http://schemas.openxmlformats.org/officeDocument/2006/relationships/hyperlink" Target="consultantplus://offline/ref=F4FB5EF3023BF85FD8A4B596B9F93CFABCC2437996DA5E6478725DD2B0477C1760075EE51A9EE4C2jBTBF" TargetMode="External"/><Relationship Id="rId11" Type="http://schemas.openxmlformats.org/officeDocument/2006/relationships/hyperlink" Target="consultantplus://offline/ref=F4FB5EF3023BF85FD8A4B596B9F93CFABFCB42709CD55E6478725DD2B0477C1760075EE51A9EE4CBjBT8F" TargetMode="External"/><Relationship Id="rId24" Type="http://schemas.openxmlformats.org/officeDocument/2006/relationships/hyperlink" Target="consultantplus://offline/ref=F4FB5EF3023BF85FD8A4B596B9F93CFABCC2437996DA5E6478725DD2B0477C1760075EE51A9EE4CBjBTEF" TargetMode="External"/><Relationship Id="rId32" Type="http://schemas.openxmlformats.org/officeDocument/2006/relationships/hyperlink" Target="consultantplus://offline/ref=F4FB5EF3023BF85FD8A4B596B9F93CFABFC2447397D05E6478725DD2B0477C1760075EE51A9EE4CBjBTAF" TargetMode="External"/><Relationship Id="rId37" Type="http://schemas.openxmlformats.org/officeDocument/2006/relationships/hyperlink" Target="consultantplus://offline/ref=F4FB5EF3023BF85FD8A4B596B9F93CFABFC843789BD15E6478725DD2B0477C1760075EE51A9EE5CEjBTCF" TargetMode="External"/><Relationship Id="rId40" Type="http://schemas.openxmlformats.org/officeDocument/2006/relationships/hyperlink" Target="consultantplus://offline/ref=F4FB5EF3023BF85FD8A4B596B9F93CFABFC245739BD15E6478725DD2B0j4T7F" TargetMode="External"/><Relationship Id="rId45" Type="http://schemas.openxmlformats.org/officeDocument/2006/relationships/hyperlink" Target="consultantplus://offline/ref=F4FB5EF3023BF85FD8A4B596B9F93CFABFC2447397D05E6478725DD2B0477C1760075EE51A9EE4CBjBT1F" TargetMode="External"/><Relationship Id="rId53" Type="http://schemas.openxmlformats.org/officeDocument/2006/relationships/hyperlink" Target="consultantplus://offline/ref=F4FB5EF3023BF85FD8A4B596B9F93CFABFC842799ED55E6478725DD2B0j4T7F" TargetMode="External"/><Relationship Id="rId58" Type="http://schemas.openxmlformats.org/officeDocument/2006/relationships/hyperlink" Target="consultantplus://offline/ref=F4FB5EF3023BF85FD8A4B596B9F93CFABCC2437996DA5E6478725DD2B0477C1760075EE51A9EE4CEjBTBF" TargetMode="External"/><Relationship Id="rId66" Type="http://schemas.openxmlformats.org/officeDocument/2006/relationships/hyperlink" Target="consultantplus://offline/ref=F4FB5EF3023BF85FD8A4B596B9F93CFABFC2447397D05E6478725DD2B0477C1760075EE51A9EE4C9jBT0F" TargetMode="External"/><Relationship Id="rId74" Type="http://schemas.openxmlformats.org/officeDocument/2006/relationships/hyperlink" Target="consultantplus://offline/ref=F4FB5EF3023BF85FD8A4B596B9F93CFABFC2447296DB5E6478725DD2B0477C1760075EE51A9EE4CBjBTAF" TargetMode="External"/><Relationship Id="rId79" Type="http://schemas.openxmlformats.org/officeDocument/2006/relationships/hyperlink" Target="consultantplus://offline/ref=F4FB5EF3023BF85FD8A4B596B9F93CFABCC2437996DA5E6478725DD2B0477C1760075EE51A9EE4CFjBTDF" TargetMode="External"/><Relationship Id="rId87" Type="http://schemas.openxmlformats.org/officeDocument/2006/relationships/hyperlink" Target="consultantplus://offline/ref=F4FB5EF3023BF85FD8A4B596B9F93CFABCC2437996DA5E6478725DD2B0477C1760075EE51A9EE4CFjBT1F" TargetMode="External"/><Relationship Id="rId102" Type="http://schemas.openxmlformats.org/officeDocument/2006/relationships/hyperlink" Target="consultantplus://offline/ref=F4FB5EF3023BF85FD8A4B596B9F93CFABCC2437996DA5E6478725DD2B0477C1760075EE51A9EE4CCjBT8F" TargetMode="External"/><Relationship Id="rId110" Type="http://schemas.openxmlformats.org/officeDocument/2006/relationships/hyperlink" Target="consultantplus://offline/ref=F4FB5EF3023BF85FD8A4B596B9F93CFABCC2437996DA5E6478725DD2B0477C1760075EE51A9EE4C2jBT0F" TargetMode="External"/><Relationship Id="rId115" Type="http://schemas.openxmlformats.org/officeDocument/2006/relationships/hyperlink" Target="consultantplus://offline/ref=F4FB5EF3023BF85FD8A4B596B9F93CFABFC340769FD15E6478725DD2B0477C1760075EE51897jET6F" TargetMode="External"/><Relationship Id="rId5" Type="http://schemas.openxmlformats.org/officeDocument/2006/relationships/hyperlink" Target="consultantplus://offline/ref=F4FB5EF3023BF85FD8A4B596B9F93CFABCC2437996DA5E6478725DD2B0477C1760075EE51A9EE4CAjBTEF" TargetMode="External"/><Relationship Id="rId61" Type="http://schemas.openxmlformats.org/officeDocument/2006/relationships/hyperlink" Target="consultantplus://offline/ref=F4FB5EF3023BF85FD8A4B596B9F93CFABFC842799ED55E6478725DD2B0j4T7F" TargetMode="External"/><Relationship Id="rId82" Type="http://schemas.openxmlformats.org/officeDocument/2006/relationships/hyperlink" Target="consultantplus://offline/ref=F4FB5EF3023BF85FD8A4B596B9F93CFABCC2437996DA5E6478725DD2B0477C1760075EE51A9EE4CFjBTEF" TargetMode="External"/><Relationship Id="rId90" Type="http://schemas.openxmlformats.org/officeDocument/2006/relationships/hyperlink" Target="consultantplus://offline/ref=F4FB5EF3023BF85FD8A4B596B9F93CFABFC245739BD15E6478725DD2B0477C1760075EE71Aj9TFF" TargetMode="External"/><Relationship Id="rId95" Type="http://schemas.openxmlformats.org/officeDocument/2006/relationships/hyperlink" Target="consultantplus://offline/ref=F4FB5EF3023BF85FD8A4B596B9F93CFABCCC467598DA5E6478725DD2B0j4T7F" TargetMode="External"/><Relationship Id="rId19" Type="http://schemas.openxmlformats.org/officeDocument/2006/relationships/hyperlink" Target="consultantplus://offline/ref=F4FB5EF3023BF85FD8A4B596B9F93CFABFC245739BD15E6478725DD2B0j4T7F" TargetMode="External"/><Relationship Id="rId14" Type="http://schemas.openxmlformats.org/officeDocument/2006/relationships/hyperlink" Target="consultantplus://offline/ref=F4FB5EF3023BF85FD8A4B596B9F93CFABFC245739BD15E6478725DD2B0477C1760075EE018j9TEF" TargetMode="External"/><Relationship Id="rId22" Type="http://schemas.openxmlformats.org/officeDocument/2006/relationships/hyperlink" Target="consultantplus://offline/ref=F4FB5EF3023BF85FD8A4B596B9F93CFABFC245739BD15E6478725DD2B0j4T7F" TargetMode="External"/><Relationship Id="rId27" Type="http://schemas.openxmlformats.org/officeDocument/2006/relationships/hyperlink" Target="consultantplus://offline/ref=F4FB5EF3023BF85FD8A4B596B9F93CFABFCA4B7797D25E6478725DD2B0477C1760075EE51A9EE4CBjBTDF" TargetMode="External"/><Relationship Id="rId30" Type="http://schemas.openxmlformats.org/officeDocument/2006/relationships/hyperlink" Target="consultantplus://offline/ref=F4FB5EF3023BF85FD8A4B596B9F93CFABCC2437996D25E6478725DD2B0477C1760075EE51A9EE4CBjBT9F" TargetMode="External"/><Relationship Id="rId35" Type="http://schemas.openxmlformats.org/officeDocument/2006/relationships/hyperlink" Target="consultantplus://offline/ref=F4FB5EF3023BF85FD8A4B596B9F93CFABCC2437996DA5E6478725DD2B0477C1760075EE51A9EE4C9jBTBF" TargetMode="External"/><Relationship Id="rId43" Type="http://schemas.openxmlformats.org/officeDocument/2006/relationships/hyperlink" Target="consultantplus://offline/ref=F4FB5EF3023BF85FD8A4B596B9F93CFABFC2447296DB5E6478725DD2B0477C1760075EE51A9EE4CBjBTAF" TargetMode="External"/><Relationship Id="rId48" Type="http://schemas.openxmlformats.org/officeDocument/2006/relationships/hyperlink" Target="consultantplus://offline/ref=F4FB5EF3023BF85FD8A4B596B9F93CFABFC2447296DB5E6478725DD2B0477C1760075EE51A9EE4CBjBTAF" TargetMode="External"/><Relationship Id="rId56" Type="http://schemas.openxmlformats.org/officeDocument/2006/relationships/hyperlink" Target="consultantplus://offline/ref=F4FB5EF3023BF85FD8A4B596B9F93CFABCC2437996DA5E6478725DD2B0477C1760075EE51A9EE4CEjBT9F" TargetMode="External"/><Relationship Id="rId64" Type="http://schemas.openxmlformats.org/officeDocument/2006/relationships/hyperlink" Target="consultantplus://offline/ref=F4FB5EF3023BF85FD8A4B596B9F93CFABFC2447296DB5E6478725DD2B0477C1760075EE51A9EE4CBjBTAF" TargetMode="External"/><Relationship Id="rId69" Type="http://schemas.openxmlformats.org/officeDocument/2006/relationships/hyperlink" Target="consultantplus://offline/ref=F4FB5EF3023BF85FD8A4B596B9F93CFABFC2447397D05E6478725DD2B0477C1760075EE51A9EE4CEjBT8F" TargetMode="External"/><Relationship Id="rId77" Type="http://schemas.openxmlformats.org/officeDocument/2006/relationships/hyperlink" Target="consultantplus://offline/ref=F4FB5EF3023BF85FD8A4B596B9F93CFABCCC46749BD75E6478725DD2B0j4T7F" TargetMode="External"/><Relationship Id="rId100" Type="http://schemas.openxmlformats.org/officeDocument/2006/relationships/hyperlink" Target="consultantplus://offline/ref=F4FB5EF3023BF85FD8A4B596B9F93CFABFC2447296DB5E6478725DD2B0477C1760075EE51A9EE4C9jBT0F" TargetMode="External"/><Relationship Id="rId105" Type="http://schemas.openxmlformats.org/officeDocument/2006/relationships/hyperlink" Target="consultantplus://offline/ref=F4FB5EF3023BF85FD8A4B596B9F93CFABFC2447296DB5E6478725DD2B0477C1760075EE51A9EE4C9jBT0F" TargetMode="External"/><Relationship Id="rId113" Type="http://schemas.openxmlformats.org/officeDocument/2006/relationships/hyperlink" Target="consultantplus://offline/ref=F4FB5EF3023BF85FD8A4B596B9F93CFABCC2437996DA5E6478725DD2B0477C1760075EE51A9EE4C3jBTBF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F4FB5EF3023BF85FD8A4B596B9F93CFABFC2447397D05E6478725DD2B0477C1760075EE51A9EE4CAjBTEF" TargetMode="External"/><Relationship Id="rId51" Type="http://schemas.openxmlformats.org/officeDocument/2006/relationships/hyperlink" Target="consultantplus://offline/ref=F4FB5EF3023BF85FD8A4B596B9F93CFABFC2447397D05E6478725DD2B0477C1760075EE51A9EE4C9jBT9F" TargetMode="External"/><Relationship Id="rId72" Type="http://schemas.openxmlformats.org/officeDocument/2006/relationships/hyperlink" Target="consultantplus://offline/ref=F4FB5EF3023BF85FD8A4B596B9F93CFABFC2447397D05E6478725DD2B0477C1760075EE51A9EE4CEjBTCF" TargetMode="External"/><Relationship Id="rId80" Type="http://schemas.openxmlformats.org/officeDocument/2006/relationships/hyperlink" Target="consultantplus://offline/ref=F4FB5EF3023BF85FD8A4B596B9F93CFABCCC467598DA5E6478725DD2B0477C1760075EE51A9EE4CBjBTFF" TargetMode="External"/><Relationship Id="rId85" Type="http://schemas.openxmlformats.org/officeDocument/2006/relationships/hyperlink" Target="consultantplus://offline/ref=F4FB5EF3023BF85FD8A4B596B9F93CFABFCB447697D35E6478725DD2B0477C1760075EE51A9EE4C8jBT9F" TargetMode="External"/><Relationship Id="rId93" Type="http://schemas.openxmlformats.org/officeDocument/2006/relationships/hyperlink" Target="consultantplus://offline/ref=F4FB5EF3023BF85FD8A4B596B9F93CFABFCB447697D35E6478725DD2B0477C1760075EE51A9EE4CEjBTAF" TargetMode="External"/><Relationship Id="rId98" Type="http://schemas.openxmlformats.org/officeDocument/2006/relationships/hyperlink" Target="consultantplus://offline/ref=F4FB5EF3023BF85FD8A4B596B9F93CFABFC2447296DB5E6478725DD2B0477C1760075EE51A9EE4C9jBT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FB5EF3023BF85FD8A4B596B9F93CFABFCB447697D35E6478725DD2B0477C1760075EE51A9EE4CBjBTAF" TargetMode="External"/><Relationship Id="rId17" Type="http://schemas.openxmlformats.org/officeDocument/2006/relationships/hyperlink" Target="consultantplus://offline/ref=F4FB5EF3023BF85FD8A4B596B9F93CFABCC2437996DA5E6478725DD2B0477C1760075EE51A9EE4CBjBTCF" TargetMode="External"/><Relationship Id="rId25" Type="http://schemas.openxmlformats.org/officeDocument/2006/relationships/hyperlink" Target="consultantplus://offline/ref=F4FB5EF3023BF85FD8A4B596B9F93CFABFCB447697D35E6478725DD2B0477C1760075EE51A9EE4CBjBT1F" TargetMode="External"/><Relationship Id="rId33" Type="http://schemas.openxmlformats.org/officeDocument/2006/relationships/hyperlink" Target="consultantplus://offline/ref=F4FB5EF3023BF85FD8A4B596B9F93CFABFCB447697D35E6478725DD2B0477C1760075EE51A9EE4C8jBT8F" TargetMode="External"/><Relationship Id="rId38" Type="http://schemas.openxmlformats.org/officeDocument/2006/relationships/hyperlink" Target="consultantplus://offline/ref=F4FB5EF3023BF85FD8A4B596B9F93CFABCC2437996DA5E6478725DD2B0477C1760075EE51A9EE4C9jBTDF" TargetMode="External"/><Relationship Id="rId46" Type="http://schemas.openxmlformats.org/officeDocument/2006/relationships/hyperlink" Target="consultantplus://offline/ref=F4FB5EF3023BF85FD8A4B596B9F93CFABFC2447397D05E6478725DD2B0477C1760075EE51A9EE4C8jBT8F" TargetMode="External"/><Relationship Id="rId59" Type="http://schemas.openxmlformats.org/officeDocument/2006/relationships/hyperlink" Target="consultantplus://offline/ref=F4FB5EF3023BF85FD8A4B596B9F93CFABFC2447397D05E6478725DD2B0477C1760075EE51A9EE4C9jBTCF" TargetMode="External"/><Relationship Id="rId67" Type="http://schemas.openxmlformats.org/officeDocument/2006/relationships/hyperlink" Target="consultantplus://offline/ref=F4FB5EF3023BF85FD8A4B596B9F93CFABCC2437996DA5E6478725DD2B0477C1760075EE51A9EE4CFjBTAF" TargetMode="External"/><Relationship Id="rId103" Type="http://schemas.openxmlformats.org/officeDocument/2006/relationships/hyperlink" Target="consultantplus://offline/ref=F4FB5EF3023BF85FD8A4B596B9F93CFABCC2437996DA5E6478725DD2B0477C1760075EE51A9EE4CCjBT1F" TargetMode="External"/><Relationship Id="rId108" Type="http://schemas.openxmlformats.org/officeDocument/2006/relationships/hyperlink" Target="consultantplus://offline/ref=F4FB5EF3023BF85FD8A4B596B9F93CFABCC2437996DA5E6478725DD2B0477C1760075EE51A9EE4C2jBTCF" TargetMode="External"/><Relationship Id="rId116" Type="http://schemas.openxmlformats.org/officeDocument/2006/relationships/hyperlink" Target="consultantplus://offline/ref=F4FB5EF3023BF85FD8A4B596B9F93CFABFC340769FD15E6478725DD2B0477C1760075EED1Bj9T6F" TargetMode="External"/><Relationship Id="rId20" Type="http://schemas.openxmlformats.org/officeDocument/2006/relationships/hyperlink" Target="consultantplus://offline/ref=F4FB5EF3023BF85FD8A4B596B9F93CFABFCA4B7797D25E6478725DD2B0477C1760075EE51A9EE4CBjBTDF" TargetMode="External"/><Relationship Id="rId41" Type="http://schemas.openxmlformats.org/officeDocument/2006/relationships/hyperlink" Target="consultantplus://offline/ref=F4FB5EF3023BF85FD8A4B596B9F93CFABFC2447397D05E6478725DD2B0477C1760075EE51A9EE4CBjBTDF" TargetMode="External"/><Relationship Id="rId54" Type="http://schemas.openxmlformats.org/officeDocument/2006/relationships/hyperlink" Target="consultantplus://offline/ref=F4FB5EF3023BF85FD8A4B596B9F93CFABCC2437996DA5E6478725DD2B0477C1760075EE51A9EE4C9jBT0F" TargetMode="External"/><Relationship Id="rId62" Type="http://schemas.openxmlformats.org/officeDocument/2006/relationships/hyperlink" Target="consultantplus://offline/ref=F4FB5EF3023BF85FD8A4B596B9F93CFABCC2437996DA5E6478725DD2B0477C1760075EE51A9EE4CEjBTDF" TargetMode="External"/><Relationship Id="rId70" Type="http://schemas.openxmlformats.org/officeDocument/2006/relationships/hyperlink" Target="consultantplus://offline/ref=F4FB5EF3023BF85FD8A4B596B9F93CFABFC2447397D05E6478725DD2B0477C1760075EE51A9EE4CEjBT9F" TargetMode="External"/><Relationship Id="rId75" Type="http://schemas.openxmlformats.org/officeDocument/2006/relationships/hyperlink" Target="consultantplus://offline/ref=F4FB5EF3023BF85FD8A4B596B9F93CFABCC2437996DA5E6478725DD2B0477C1760075EE51A9EE4CFjBTCF" TargetMode="External"/><Relationship Id="rId83" Type="http://schemas.openxmlformats.org/officeDocument/2006/relationships/hyperlink" Target="consultantplus://offline/ref=F4FB5EF3023BF85FD8A4B596B9F93CFABFC245739BD15E6478725DD2B0477C1760075EE11Bj9T7F" TargetMode="External"/><Relationship Id="rId88" Type="http://schemas.openxmlformats.org/officeDocument/2006/relationships/hyperlink" Target="consultantplus://offline/ref=F4FB5EF3023BF85FD8A4B596B9F93CFABFC245739BD15E6478725DD2B0477C1760075EE018j9TCF" TargetMode="External"/><Relationship Id="rId91" Type="http://schemas.openxmlformats.org/officeDocument/2006/relationships/hyperlink" Target="consultantplus://offline/ref=F4FB5EF3023BF85FD8A4B596B9F93CFABFC245739BD15E6478725DD2B0477C1760075EE11Bj9T7F" TargetMode="External"/><Relationship Id="rId96" Type="http://schemas.openxmlformats.org/officeDocument/2006/relationships/hyperlink" Target="consultantplus://offline/ref=F4FB5EF3023BF85FD8A4B596B9F93CFABFCB447697D35E6478725DD2B0477C1760075EE51A9EE4CEjBTBF" TargetMode="External"/><Relationship Id="rId111" Type="http://schemas.openxmlformats.org/officeDocument/2006/relationships/hyperlink" Target="consultantplus://offline/ref=F4FB5EF3023BF85FD8A4B596B9F93CFABCC2437996DA5E6478725DD2B0477C1760075EE51A9EE4C3jBT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B5EF3023BF85FD8A4B596B9F93CFABFCB42709CD55E6478725DD2B0477C1760075EE51A9EE4CBjBT8F" TargetMode="External"/><Relationship Id="rId15" Type="http://schemas.openxmlformats.org/officeDocument/2006/relationships/hyperlink" Target="consultantplus://offline/ref=F4FB5EF3023BF85FD8A4B596B9F93CFABFC245739BD15E6478725DD2B0477C1760075EE51A9EE2C2jBTAF" TargetMode="External"/><Relationship Id="rId23" Type="http://schemas.openxmlformats.org/officeDocument/2006/relationships/hyperlink" Target="consultantplus://offline/ref=F4FB5EF3023BF85FD8A4B596B9F93CFABFC245739BD15E6478725DD2B0477C1760075EE018j9TCF" TargetMode="External"/><Relationship Id="rId28" Type="http://schemas.openxmlformats.org/officeDocument/2006/relationships/hyperlink" Target="consultantplus://offline/ref=F4FB5EF3023BF85FD8A4B596B9F93CFABFC245739BD15E6478725DD2B0477C1760075EE018j9TFF" TargetMode="External"/><Relationship Id="rId36" Type="http://schemas.openxmlformats.org/officeDocument/2006/relationships/hyperlink" Target="consultantplus://offline/ref=F4FB5EF3023BF85FD8A4B596B9F93CFABFC843759AD75E6478725DD2B0j4T7F" TargetMode="External"/><Relationship Id="rId49" Type="http://schemas.openxmlformats.org/officeDocument/2006/relationships/hyperlink" Target="consultantplus://offline/ref=F4FB5EF3023BF85FD8A4B596B9F93CFABFC2447397D05E6478725DD2B0477C1760075EE51A9EE4C8jBTCF" TargetMode="External"/><Relationship Id="rId57" Type="http://schemas.openxmlformats.org/officeDocument/2006/relationships/hyperlink" Target="consultantplus://offline/ref=F4FB5EF3023BF85FD8A4B596B9F93CFABCC2437996DA5E6478725DD2B0477C1760075EE51A9EE4CEjBTAF" TargetMode="External"/><Relationship Id="rId106" Type="http://schemas.openxmlformats.org/officeDocument/2006/relationships/hyperlink" Target="consultantplus://offline/ref=F4FB5EF3023BF85FD8A4B596B9F93CFABCC2437996DA5E6478725DD2B0477C1760075EE51A9EE4CDjBTCF" TargetMode="External"/><Relationship Id="rId114" Type="http://schemas.openxmlformats.org/officeDocument/2006/relationships/hyperlink" Target="consultantplus://offline/ref=F4FB5EF3023BF85FD8A4B596B9F93CFABCC2437996DA5E6478725DD2B0477C1760075EE51A9EE4C3jBTCF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F4FB5EF3023BF85FD8A4B596B9F93CFABCC2437996DA5E6478725DD2B0477C1760075EE51A9EE4CBjBTBF" TargetMode="External"/><Relationship Id="rId31" Type="http://schemas.openxmlformats.org/officeDocument/2006/relationships/hyperlink" Target="consultantplus://offline/ref=F4FB5EF3023BF85FD8A4B596B9F93CFABCC2437996D25E6478725DD2B0j4T7F" TargetMode="External"/><Relationship Id="rId44" Type="http://schemas.openxmlformats.org/officeDocument/2006/relationships/hyperlink" Target="consultantplus://offline/ref=F4FB5EF3023BF85FD8A4B596B9F93CFABFC2447397D05E6478725DD2B0477C1760075EE51A9EE4CBjBT0F" TargetMode="External"/><Relationship Id="rId52" Type="http://schemas.openxmlformats.org/officeDocument/2006/relationships/hyperlink" Target="consultantplus://offline/ref=F4FB5EF3023BF85FD8A4B596B9F93CFABFC2447397D05E6478725DD2B0477C1760075EE51A9EE4C9jBTBF" TargetMode="External"/><Relationship Id="rId60" Type="http://schemas.openxmlformats.org/officeDocument/2006/relationships/hyperlink" Target="consultantplus://offline/ref=F4FB5EF3023BF85FD8A4B596B9F93CFABFC2447397D05E6478725DD2B0477C1760075EE51A9EE4C9jBTDF" TargetMode="External"/><Relationship Id="rId65" Type="http://schemas.openxmlformats.org/officeDocument/2006/relationships/hyperlink" Target="consultantplus://offline/ref=F4FB5EF3023BF85FD8A4B596B9F93CFABCC2437996DA5E6478725DD2B0477C1760075EE51A9EE4CFjBT9F" TargetMode="External"/><Relationship Id="rId73" Type="http://schemas.openxmlformats.org/officeDocument/2006/relationships/hyperlink" Target="consultantplus://offline/ref=F4FB5EF3023BF85FD8A4B596B9F93CFABFC2447397D05E6478725DD2B0477C1760075EE51A9EE4CEjBTDF" TargetMode="External"/><Relationship Id="rId78" Type="http://schemas.openxmlformats.org/officeDocument/2006/relationships/hyperlink" Target="consultantplus://offline/ref=F4FB5EF3023BF85FD8A4B596B9F93CFABFCB42709CD55E6478725DD2B0477C1760075EE51A9EE4CBjBT8F" TargetMode="External"/><Relationship Id="rId81" Type="http://schemas.openxmlformats.org/officeDocument/2006/relationships/hyperlink" Target="consultantplus://offline/ref=F4FB5EF3023BF85FD8A4B596B9F93CFABCCC467598DA5E6478725DD2B0j4T7F" TargetMode="External"/><Relationship Id="rId86" Type="http://schemas.openxmlformats.org/officeDocument/2006/relationships/hyperlink" Target="consultantplus://offline/ref=F4FB5EF3023BF85FD8A4B596B9F93CFABFC245739BD15E6478725DD2B0477C1760075EE018j9TCF" TargetMode="External"/><Relationship Id="rId94" Type="http://schemas.openxmlformats.org/officeDocument/2006/relationships/hyperlink" Target="consultantplus://offline/ref=F4FB5EF3023BF85FD8A4B596B9F93CFABCCC467598DA5E6478725DD2B0477C1760075EE51A9EE4CBjBTFF" TargetMode="External"/><Relationship Id="rId99" Type="http://schemas.openxmlformats.org/officeDocument/2006/relationships/hyperlink" Target="consultantplus://offline/ref=F4FB5EF3023BF85FD8A4B596B9F93CFABFC2447296DB5E6478725DD2B0477C1760075EE51A9EE4C9jBTFF" TargetMode="External"/><Relationship Id="rId101" Type="http://schemas.openxmlformats.org/officeDocument/2006/relationships/hyperlink" Target="consultantplus://offline/ref=F4FB5EF3023BF85FD8A4B596B9F93CFABFC2447296DB5E6478725DD2B0477C1760075EE51A9EE4CBjBT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FB5EF3023BF85FD8A4B596B9F93CFABFC245739BD15E6478725DD2B0477C1760075EE018j9TEF" TargetMode="External"/><Relationship Id="rId13" Type="http://schemas.openxmlformats.org/officeDocument/2006/relationships/hyperlink" Target="consultantplus://offline/ref=F4FB5EF3023BF85FD8A4B596B9F93CFABFC2447397D05E6478725DD2B0477C1760075EE51A9EE4CBjBT9F" TargetMode="External"/><Relationship Id="rId18" Type="http://schemas.openxmlformats.org/officeDocument/2006/relationships/hyperlink" Target="consultantplus://offline/ref=F4FB5EF3023BF85FD8A4B596B9F93CFABFCB447697D35E6478725DD2B0477C1760075EE51A9EE4CBjBTBF" TargetMode="External"/><Relationship Id="rId39" Type="http://schemas.openxmlformats.org/officeDocument/2006/relationships/hyperlink" Target="consultantplus://offline/ref=F4FB5EF3023BF85FD8A4B596B9F93CFABCC2437996DA5E6478725DD2B0477C1760075EE51A9EE4C9jBTFF" TargetMode="External"/><Relationship Id="rId109" Type="http://schemas.openxmlformats.org/officeDocument/2006/relationships/hyperlink" Target="consultantplus://offline/ref=F4FB5EF3023BF85FD8A4B596B9F93CFABCC2437996DA5E6478725DD2B0477C1760075EE51A9EE4C2jBTDF" TargetMode="External"/><Relationship Id="rId34" Type="http://schemas.openxmlformats.org/officeDocument/2006/relationships/hyperlink" Target="consultantplus://offline/ref=F4FB5EF3023BF85FD8A4B596B9F93CFABCC2437996DA5E6478725DD2B0477C1760075EE51A9EE4C8jBTDF" TargetMode="External"/><Relationship Id="rId50" Type="http://schemas.openxmlformats.org/officeDocument/2006/relationships/hyperlink" Target="consultantplus://offline/ref=F4FB5EF3023BF85FD8A4B596B9F93CFABFC2447397D05E6478725DD2B0477C1760075EE51A9EE4C9jBT8F" TargetMode="External"/><Relationship Id="rId55" Type="http://schemas.openxmlformats.org/officeDocument/2006/relationships/hyperlink" Target="consultantplus://offline/ref=F4FB5EF3023BF85FD8A4B596B9F93CFABCC2437996DA5E6478725DD2B0477C1760075EE51A9EE4CEjBT8F" TargetMode="External"/><Relationship Id="rId76" Type="http://schemas.openxmlformats.org/officeDocument/2006/relationships/hyperlink" Target="consultantplus://offline/ref=F4FB5EF3023BF85FD8A4B596B9F93CFABCCC46749BD75E6478725DD2B0477C1760075EE51A9EE4CAjBTEF" TargetMode="External"/><Relationship Id="rId97" Type="http://schemas.openxmlformats.org/officeDocument/2006/relationships/hyperlink" Target="consultantplus://offline/ref=F4FB5EF3023BF85FD8A4B596B9F93CFABFCB447697D35E6478725DD2B0477C1760075EE51A9EE4CEjBTDF" TargetMode="External"/><Relationship Id="rId104" Type="http://schemas.openxmlformats.org/officeDocument/2006/relationships/hyperlink" Target="consultantplus://offline/ref=F4FB5EF3023BF85FD8A4B596B9F93CFABFC2447296DB5E6478725DD2B0477C1760075EE51A9EE4C9jBTFF" TargetMode="External"/><Relationship Id="rId7" Type="http://schemas.openxmlformats.org/officeDocument/2006/relationships/hyperlink" Target="consultantplus://offline/ref=F4FB5EF3023BF85FD8A4B596B9F93CFABFCB447697D35E6478725DD2B0477C1760075EE51A9EE4CAjBTEF" TargetMode="External"/><Relationship Id="rId71" Type="http://schemas.openxmlformats.org/officeDocument/2006/relationships/hyperlink" Target="consultantplus://offline/ref=F4FB5EF3023BF85FD8A4B596B9F93CFABFC2447397D05E6478725DD2B0477C1760075EE51A9EE4CEjBTBF" TargetMode="External"/><Relationship Id="rId92" Type="http://schemas.openxmlformats.org/officeDocument/2006/relationships/hyperlink" Target="consultantplus://offline/ref=F4FB5EF3023BF85FD8A4B596B9F93CFABFC245739BD15E6478725DD2B0477C1760075EE31Ej9T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FB5EF3023BF85FD8A4B596B9F93CFABCC2437996DA5E6478725DD2B0477C1760075EE51A9EE4CBjB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10286</Words>
  <Characters>58634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2018-03-27T05:19:00Z</dcterms:created>
  <dcterms:modified xsi:type="dcterms:W3CDTF">2018-03-27T05:20:00Z</dcterms:modified>
</cp:coreProperties>
</file>